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169" w:rsidRDefault="00BF4589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7Б класса </w:t>
      </w:r>
      <w:r w:rsidR="00DC03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589" w:rsidRPr="00DC03FE" w:rsidRDefault="00BF4589" w:rsidP="00BF458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3FE">
        <w:rPr>
          <w:rFonts w:ascii="Times New Roman" w:hAnsi="Times New Roman" w:cs="Times New Roman"/>
          <w:b/>
          <w:sz w:val="28"/>
          <w:szCs w:val="28"/>
        </w:rPr>
        <w:t xml:space="preserve">08.12.23 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336"/>
        <w:gridCol w:w="1397"/>
        <w:gridCol w:w="4783"/>
        <w:gridCol w:w="4394"/>
      </w:tblGrid>
      <w:tr w:rsidR="00BF4589" w:rsidRPr="00BF4589" w:rsidTr="00731911">
        <w:tc>
          <w:tcPr>
            <w:tcW w:w="336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3" w:type="dxa"/>
          </w:tcPr>
          <w:p w:rsidR="00BF4589" w:rsidRPr="00BF4589" w:rsidRDefault="00BF4589" w:rsidP="00A0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работа</w:t>
            </w:r>
          </w:p>
        </w:tc>
        <w:tc>
          <w:tcPr>
            <w:tcW w:w="4394" w:type="dxa"/>
          </w:tcPr>
          <w:p w:rsidR="00BF4589" w:rsidRPr="00BF4589" w:rsidRDefault="00BF4589" w:rsidP="00A0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</w:t>
            </w:r>
          </w:p>
        </w:tc>
      </w:tr>
      <w:tr w:rsidR="00BF4589" w:rsidRPr="00BF4589" w:rsidTr="00731911">
        <w:tc>
          <w:tcPr>
            <w:tcW w:w="336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783" w:type="dxa"/>
          </w:tcPr>
          <w:p w:rsidR="00731911" w:rsidRDefault="00731911" w:rsidP="00731911">
            <w:pPr>
              <w:jc w:val="both"/>
            </w:pPr>
            <w:r>
              <w:rPr>
                <w:rFonts w:ascii="Times New Roman" w:hAnsi="Times New Roman"/>
              </w:rPr>
              <w:t xml:space="preserve">Прочитать главу </w:t>
            </w:r>
            <w:r>
              <w:rPr>
                <w:rFonts w:ascii="Times New Roman" w:hAnsi="Times New Roman"/>
                <w:lang w:val="en-US"/>
              </w:rPr>
              <w:t>II</w:t>
            </w:r>
            <w:r w:rsidRPr="00731911">
              <w:rPr>
                <w:rFonts w:ascii="Times New Roman" w:hAnsi="Times New Roman"/>
              </w:rPr>
              <w:t xml:space="preserve"> </w:t>
            </w:r>
            <w:hyperlink r:id="rId4" w:tgtFrame="_blank" w:history="1">
              <w:r>
                <w:rPr>
                  <w:rStyle w:val="a4"/>
                  <w:rFonts w:ascii="Times New Roman" w:hAnsi="Times New Roman"/>
                  <w:color w:val="000000"/>
                </w:rPr>
                <w:t>«Треугольники»</w:t>
              </w:r>
            </w:hyperlink>
            <w:r>
              <w:rPr>
                <w:rFonts w:ascii="Times New Roman" w:hAnsi="Times New Roman"/>
                <w:color w:val="000000"/>
              </w:rPr>
              <w:t>, §2 «Медианы, биссектрисы и высоты треугольники», пункт 18 «</w:t>
            </w:r>
            <w:bookmarkStart w:id="0" w:name="__DdeLink__3_4031126623"/>
            <w:r>
              <w:rPr>
                <w:rFonts w:ascii="Times New Roman" w:hAnsi="Times New Roman"/>
                <w:color w:val="000000"/>
              </w:rPr>
              <w:t>Свойства равнобедренного треугольника</w:t>
            </w:r>
            <w:bookmarkEnd w:id="0"/>
            <w:r>
              <w:rPr>
                <w:rFonts w:ascii="Times New Roman" w:hAnsi="Times New Roman"/>
                <w:color w:val="000000"/>
              </w:rPr>
              <w:t xml:space="preserve">» (стр. 35-36). </w:t>
            </w:r>
          </w:p>
          <w:p w:rsidR="00731911" w:rsidRDefault="00731911" w:rsidP="00731911">
            <w:pPr>
              <w:jc w:val="both"/>
            </w:pPr>
            <w:r>
              <w:rPr>
                <w:rFonts w:ascii="Times New Roman" w:hAnsi="Times New Roman"/>
                <w:color w:val="000000"/>
              </w:rPr>
              <w:t>В тетради написать определение равнобедренного треугольника, начертить равнобедренный треугольник, указать на чертеже основание и боковые стороны; написать две теоремы о свойствах равнобедренного треугольника (формулировку теорем и их доказательство) и утверждения.</w:t>
            </w:r>
          </w:p>
          <w:p w:rsidR="000210D3" w:rsidRDefault="000210D3" w:rsidP="0073191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Посмотреть на сайте РЭШ  </w:t>
            </w:r>
            <w:r w:rsidR="00731911">
              <w:rPr>
                <w:rFonts w:ascii="Times New Roman" w:hAnsi="Times New Roman"/>
                <w:color w:val="000000"/>
              </w:rPr>
              <w:t xml:space="preserve">Урок 13 «Равнобедренный треугольник»: </w:t>
            </w:r>
          </w:p>
          <w:p w:rsidR="00BF4589" w:rsidRDefault="00191BE6" w:rsidP="00731911">
            <w:pPr>
              <w:rPr>
                <w:rStyle w:val="-"/>
                <w:rFonts w:ascii="Times New Roman" w:hAnsi="Times New Roman"/>
                <w:color w:val="000000"/>
              </w:rPr>
            </w:pPr>
            <w:hyperlink r:id="rId5" w:history="1">
              <w:r w:rsidR="000210D3" w:rsidRPr="00325CF0">
                <w:rPr>
                  <w:rStyle w:val="a4"/>
                  <w:rFonts w:ascii="Times New Roman" w:hAnsi="Times New Roman"/>
                </w:rPr>
                <w:t>https://resh.edu.ru/subject/lesson/7295/start/?ysclid=lpwxf6beuo923618763</w:t>
              </w:r>
            </w:hyperlink>
            <w:r w:rsidR="00731911">
              <w:rPr>
                <w:rStyle w:val="-"/>
                <w:rFonts w:ascii="Times New Roman" w:hAnsi="Times New Roman"/>
                <w:color w:val="000000"/>
              </w:rPr>
              <w:t xml:space="preserve"> </w:t>
            </w:r>
            <w:r w:rsidR="000210D3">
              <w:rPr>
                <w:rStyle w:val="-"/>
                <w:rFonts w:ascii="Times New Roman" w:hAnsi="Times New Roman"/>
                <w:color w:val="000000"/>
              </w:rPr>
              <w:t xml:space="preserve">  </w:t>
            </w:r>
          </w:p>
          <w:p w:rsidR="000210D3" w:rsidRPr="00731911" w:rsidRDefault="000210D3" w:rsidP="00731911">
            <w:pPr>
              <w:rPr>
                <w:rFonts w:ascii="Times New Roman" w:hAnsi="Times New Roman"/>
                <w:color w:val="000000"/>
                <w:u w:val="single"/>
              </w:rPr>
            </w:pPr>
          </w:p>
        </w:tc>
        <w:tc>
          <w:tcPr>
            <w:tcW w:w="4394" w:type="dxa"/>
          </w:tcPr>
          <w:p w:rsidR="00731911" w:rsidRDefault="00731911" w:rsidP="00BF458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Выучить теорию по тетради.</w:t>
            </w:r>
          </w:p>
          <w:p w:rsidR="00731911" w:rsidRDefault="00731911" w:rsidP="00BF4589">
            <w:pPr>
              <w:rPr>
                <w:rFonts w:ascii="Times New Roman" w:hAnsi="Times New Roman"/>
                <w:color w:val="000000"/>
              </w:rPr>
            </w:pPr>
          </w:p>
          <w:p w:rsidR="00731911" w:rsidRDefault="00731911" w:rsidP="00BF458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Решить задание </w:t>
            </w:r>
          </w:p>
          <w:p w:rsidR="00BF4589" w:rsidRPr="00BF4589" w:rsidRDefault="00731911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№107, стр. 37</w:t>
            </w:r>
          </w:p>
        </w:tc>
      </w:tr>
      <w:tr w:rsidR="00BF4589" w:rsidRPr="00BF4589" w:rsidTr="00731911">
        <w:tc>
          <w:tcPr>
            <w:tcW w:w="336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783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8555B" w:rsidRPr="004C347F" w:rsidRDefault="0058555B" w:rsidP="0058555B">
            <w:pPr>
              <w:pStyle w:val="a5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C347F">
              <w:rPr>
                <w:rFonts w:ascii="Times New Roman" w:hAnsi="Times New Roman" w:cs="Times New Roman"/>
                <w:b/>
                <w:noProof/>
                <w:lang w:eastAsia="ru-RU"/>
              </w:rPr>
              <w:t>Формирование единых государств в Европе и России.</w:t>
            </w:r>
          </w:p>
          <w:p w:rsidR="0058555B" w:rsidRPr="004C347F" w:rsidRDefault="0058555B" w:rsidP="0058555B">
            <w:pPr>
              <w:pStyle w:val="a5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8555B" w:rsidRPr="004C347F" w:rsidRDefault="0058555B" w:rsidP="0058555B">
            <w:pPr>
              <w:pStyle w:val="a5"/>
              <w:rPr>
                <w:rFonts w:ascii="Times New Roman" w:hAnsi="Times New Roman" w:cs="Times New Roman"/>
                <w:noProof/>
                <w:lang w:eastAsia="ru-RU"/>
              </w:rPr>
            </w:pPr>
            <w:r w:rsidRPr="004C347F">
              <w:rPr>
                <w:rFonts w:ascii="Times New Roman" w:hAnsi="Times New Roman" w:cs="Times New Roman"/>
                <w:noProof/>
                <w:lang w:eastAsia="ru-RU"/>
              </w:rPr>
              <w:t xml:space="preserve">1. </w:t>
            </w:r>
            <w:r w:rsidRPr="004C347F">
              <w:rPr>
                <w:rFonts w:ascii="Times New Roman" w:hAnsi="Times New Roman" w:cs="Times New Roman"/>
                <w:b/>
                <w:noProof/>
                <w:lang w:eastAsia="ru-RU"/>
              </w:rPr>
              <w:t>Запишите</w:t>
            </w:r>
            <w:r w:rsidRPr="004C347F">
              <w:rPr>
                <w:rFonts w:ascii="Times New Roman" w:hAnsi="Times New Roman" w:cs="Times New Roman"/>
                <w:noProof/>
                <w:lang w:eastAsia="ru-RU"/>
              </w:rPr>
              <w:t xml:space="preserve"> тему урока</w:t>
            </w:r>
          </w:p>
          <w:p w:rsidR="0058555B" w:rsidRPr="004C347F" w:rsidRDefault="0058555B" w:rsidP="0058555B">
            <w:pPr>
              <w:pStyle w:val="a5"/>
              <w:rPr>
                <w:rFonts w:ascii="Times New Roman" w:hAnsi="Times New Roman" w:cs="Times New Roman"/>
                <w:noProof/>
                <w:lang w:eastAsia="ru-RU"/>
              </w:rPr>
            </w:pPr>
            <w:r w:rsidRPr="004C347F">
              <w:rPr>
                <w:rFonts w:ascii="Times New Roman" w:hAnsi="Times New Roman" w:cs="Times New Roman"/>
                <w:noProof/>
                <w:lang w:eastAsia="ru-RU"/>
              </w:rPr>
              <w:t xml:space="preserve">2. </w:t>
            </w:r>
            <w:r w:rsidRPr="004C347F">
              <w:rPr>
                <w:rFonts w:ascii="Times New Roman" w:hAnsi="Times New Roman" w:cs="Times New Roman"/>
                <w:b/>
                <w:noProof/>
                <w:lang w:eastAsia="ru-RU"/>
              </w:rPr>
              <w:t>Прочитайте</w:t>
            </w:r>
            <w:r w:rsidRPr="004C347F">
              <w:rPr>
                <w:rFonts w:ascii="Times New Roman" w:hAnsi="Times New Roman" w:cs="Times New Roman"/>
                <w:noProof/>
                <w:lang w:eastAsia="ru-RU"/>
              </w:rPr>
              <w:t xml:space="preserve"> пункт    «Предпосылки и особенности формирования единых государств в Европе и России».</w:t>
            </w:r>
          </w:p>
          <w:p w:rsidR="008B7E17" w:rsidRDefault="0058555B" w:rsidP="0058555B">
            <w:pPr>
              <w:pStyle w:val="a5"/>
              <w:rPr>
                <w:rFonts w:ascii="Times New Roman" w:hAnsi="Times New Roman" w:cs="Times New Roman"/>
                <w:noProof/>
                <w:lang w:eastAsia="ru-RU"/>
              </w:rPr>
            </w:pPr>
            <w:r w:rsidRPr="004C347F">
              <w:rPr>
                <w:rFonts w:ascii="Times New Roman" w:hAnsi="Times New Roman" w:cs="Times New Roman"/>
                <w:noProof/>
                <w:lang w:eastAsia="ru-RU"/>
              </w:rPr>
              <w:t xml:space="preserve">3. </w:t>
            </w:r>
            <w:r w:rsidRPr="004C347F">
              <w:rPr>
                <w:rFonts w:ascii="Times New Roman" w:hAnsi="Times New Roman" w:cs="Times New Roman"/>
                <w:b/>
                <w:noProof/>
                <w:lang w:eastAsia="ru-RU"/>
              </w:rPr>
              <w:t>Выпишите</w:t>
            </w:r>
            <w:r w:rsidRPr="004C347F">
              <w:rPr>
                <w:rFonts w:ascii="Times New Roman" w:hAnsi="Times New Roman" w:cs="Times New Roman"/>
                <w:noProof/>
                <w:lang w:eastAsia="ru-RU"/>
              </w:rPr>
              <w:t xml:space="preserve">   Причины создания единого государства в России    </w:t>
            </w:r>
          </w:p>
          <w:p w:rsidR="0058555B" w:rsidRPr="004C347F" w:rsidRDefault="0058555B" w:rsidP="0058555B">
            <w:pPr>
              <w:pStyle w:val="a5"/>
              <w:rPr>
                <w:rFonts w:ascii="Times New Roman" w:hAnsi="Times New Roman" w:cs="Times New Roman"/>
                <w:noProof/>
                <w:lang w:eastAsia="ru-RU"/>
              </w:rPr>
            </w:pPr>
            <w:r w:rsidRPr="004C347F">
              <w:rPr>
                <w:rFonts w:ascii="Times New Roman" w:hAnsi="Times New Roman" w:cs="Times New Roman"/>
                <w:noProof/>
                <w:lang w:eastAsia="ru-RU"/>
              </w:rPr>
              <w:t>*</w:t>
            </w:r>
            <w:r w:rsidRPr="004C347F">
              <w:rPr>
                <w:rFonts w:ascii="Times New Roman" w:hAnsi="Times New Roman" w:cs="Times New Roman"/>
                <w:noProof/>
                <w:u w:val="single"/>
                <w:lang w:eastAsia="ru-RU"/>
              </w:rPr>
              <w:t>Стр. 22</w:t>
            </w:r>
            <w:r w:rsidR="008B7E17">
              <w:rPr>
                <w:rFonts w:ascii="Times New Roman" w:hAnsi="Times New Roman" w:cs="Times New Roman"/>
                <w:noProof/>
                <w:u w:val="single"/>
                <w:lang w:eastAsia="ru-RU"/>
              </w:rPr>
              <w:t xml:space="preserve"> </w:t>
            </w:r>
            <w:r w:rsidRPr="004C347F">
              <w:rPr>
                <w:rFonts w:ascii="Times New Roman" w:hAnsi="Times New Roman" w:cs="Times New Roman"/>
                <w:noProof/>
                <w:u w:val="single"/>
                <w:lang w:eastAsia="ru-RU"/>
              </w:rPr>
              <w:t xml:space="preserve"> первый абзац сверху</w:t>
            </w:r>
          </w:p>
          <w:p w:rsidR="0058555B" w:rsidRPr="004C347F" w:rsidRDefault="0058555B" w:rsidP="0058555B">
            <w:pPr>
              <w:pStyle w:val="a5"/>
              <w:rPr>
                <w:rFonts w:ascii="Times New Roman" w:hAnsi="Times New Roman" w:cs="Times New Roman"/>
              </w:rPr>
            </w:pPr>
            <w:r w:rsidRPr="004C347F">
              <w:rPr>
                <w:rFonts w:ascii="Times New Roman" w:hAnsi="Times New Roman" w:cs="Times New Roman"/>
              </w:rPr>
              <w:t xml:space="preserve">4. </w:t>
            </w:r>
            <w:r w:rsidRPr="004C347F">
              <w:rPr>
                <w:rFonts w:ascii="Times New Roman" w:hAnsi="Times New Roman" w:cs="Times New Roman"/>
                <w:b/>
              </w:rPr>
              <w:t>Запишите</w:t>
            </w:r>
            <w:r w:rsidRPr="004C347F">
              <w:rPr>
                <w:rFonts w:ascii="Times New Roman" w:hAnsi="Times New Roman" w:cs="Times New Roman"/>
              </w:rPr>
              <w:t xml:space="preserve"> годы правления Ивана ІІІ.</w:t>
            </w:r>
          </w:p>
          <w:p w:rsidR="008B7E17" w:rsidRDefault="0058555B" w:rsidP="0058555B">
            <w:pPr>
              <w:pStyle w:val="a5"/>
              <w:rPr>
                <w:rFonts w:ascii="Times New Roman" w:hAnsi="Times New Roman" w:cs="Times New Roman"/>
              </w:rPr>
            </w:pPr>
            <w:r w:rsidRPr="004C347F">
              <w:rPr>
                <w:rFonts w:ascii="Times New Roman" w:hAnsi="Times New Roman" w:cs="Times New Roman"/>
              </w:rPr>
              <w:t xml:space="preserve">5. </w:t>
            </w:r>
            <w:r w:rsidRPr="004C347F">
              <w:rPr>
                <w:rFonts w:ascii="Times New Roman" w:hAnsi="Times New Roman" w:cs="Times New Roman"/>
                <w:b/>
              </w:rPr>
              <w:t>Выпишите</w:t>
            </w:r>
            <w:r w:rsidRPr="004C347F">
              <w:rPr>
                <w:rFonts w:ascii="Times New Roman" w:hAnsi="Times New Roman" w:cs="Times New Roman"/>
              </w:rPr>
              <w:t xml:space="preserve"> факты, </w:t>
            </w:r>
            <w:proofErr w:type="gramStart"/>
            <w:r w:rsidRPr="004C347F">
              <w:rPr>
                <w:rFonts w:ascii="Times New Roman" w:hAnsi="Times New Roman" w:cs="Times New Roman"/>
              </w:rPr>
              <w:t>подтверждающие,  что</w:t>
            </w:r>
            <w:proofErr w:type="gramEnd"/>
            <w:r w:rsidRPr="004C347F">
              <w:rPr>
                <w:rFonts w:ascii="Times New Roman" w:hAnsi="Times New Roman" w:cs="Times New Roman"/>
              </w:rPr>
              <w:t xml:space="preserve"> власть Ивана ІІІ усиливается.         </w:t>
            </w:r>
          </w:p>
          <w:p w:rsidR="0058555B" w:rsidRPr="004C347F" w:rsidRDefault="0058555B" w:rsidP="0058555B">
            <w:pPr>
              <w:pStyle w:val="a5"/>
              <w:rPr>
                <w:rFonts w:ascii="Times New Roman" w:hAnsi="Times New Roman" w:cs="Times New Roman"/>
              </w:rPr>
            </w:pPr>
            <w:r w:rsidRPr="004C347F">
              <w:rPr>
                <w:rFonts w:ascii="Times New Roman" w:hAnsi="Times New Roman" w:cs="Times New Roman"/>
              </w:rPr>
              <w:t xml:space="preserve">* </w:t>
            </w:r>
            <w:r w:rsidRPr="004C347F">
              <w:rPr>
                <w:rFonts w:ascii="Times New Roman" w:hAnsi="Times New Roman" w:cs="Times New Roman"/>
                <w:u w:val="single"/>
              </w:rPr>
              <w:t>Стр. 22-23</w:t>
            </w:r>
          </w:p>
          <w:p w:rsidR="0058555B" w:rsidRPr="004C347F" w:rsidRDefault="0058555B" w:rsidP="0058555B">
            <w:pPr>
              <w:pStyle w:val="a5"/>
              <w:rPr>
                <w:rFonts w:ascii="Times New Roman" w:hAnsi="Times New Roman" w:cs="Times New Roman"/>
              </w:rPr>
            </w:pPr>
            <w:r w:rsidRPr="004C347F">
              <w:rPr>
                <w:rFonts w:ascii="Times New Roman" w:hAnsi="Times New Roman" w:cs="Times New Roman"/>
              </w:rPr>
              <w:t xml:space="preserve">6. </w:t>
            </w:r>
            <w:r w:rsidRPr="004C347F">
              <w:rPr>
                <w:rFonts w:ascii="Times New Roman" w:hAnsi="Times New Roman" w:cs="Times New Roman"/>
                <w:b/>
              </w:rPr>
              <w:t>Запишите</w:t>
            </w:r>
            <w:r w:rsidRPr="004C347F">
              <w:rPr>
                <w:rFonts w:ascii="Times New Roman" w:hAnsi="Times New Roman" w:cs="Times New Roman"/>
              </w:rPr>
              <w:t xml:space="preserve"> термин, которым в России обозначалась неограниченная власть     *</w:t>
            </w:r>
            <w:r w:rsidRPr="004C347F">
              <w:rPr>
                <w:rFonts w:ascii="Times New Roman" w:hAnsi="Times New Roman" w:cs="Times New Roman"/>
                <w:u w:val="single"/>
              </w:rPr>
              <w:t>Стр. 24</w:t>
            </w:r>
          </w:p>
          <w:p w:rsidR="00BF4589" w:rsidRPr="00BF4589" w:rsidRDefault="0058555B" w:rsidP="009B3E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C347F">
              <w:rPr>
                <w:rFonts w:ascii="Times New Roman" w:hAnsi="Times New Roman" w:cs="Times New Roman"/>
              </w:rPr>
              <w:t xml:space="preserve">7. </w:t>
            </w:r>
            <w:r w:rsidRPr="004C347F">
              <w:rPr>
                <w:rFonts w:ascii="Times New Roman" w:hAnsi="Times New Roman" w:cs="Times New Roman"/>
                <w:b/>
                <w:u w:val="single"/>
              </w:rPr>
              <w:t>Выпишите</w:t>
            </w:r>
            <w:r w:rsidRPr="004C347F">
              <w:rPr>
                <w:rFonts w:ascii="Times New Roman" w:hAnsi="Times New Roman" w:cs="Times New Roman"/>
                <w:u w:val="single"/>
              </w:rPr>
              <w:t xml:space="preserve"> и объясните</w:t>
            </w:r>
            <w:r w:rsidRPr="004C347F">
              <w:rPr>
                <w:rFonts w:ascii="Times New Roman" w:hAnsi="Times New Roman" w:cs="Times New Roman"/>
              </w:rPr>
              <w:t xml:space="preserve"> термин </w:t>
            </w:r>
            <w:r w:rsidRPr="004C347F">
              <w:rPr>
                <w:rFonts w:ascii="Times New Roman" w:hAnsi="Times New Roman" w:cs="Times New Roman"/>
                <w:b/>
                <w:u w:val="single"/>
              </w:rPr>
              <w:t xml:space="preserve">крепостное </w:t>
            </w:r>
            <w:proofErr w:type="gramStart"/>
            <w:r w:rsidRPr="004C347F">
              <w:rPr>
                <w:rFonts w:ascii="Times New Roman" w:hAnsi="Times New Roman" w:cs="Times New Roman"/>
                <w:b/>
                <w:u w:val="single"/>
              </w:rPr>
              <w:t>право</w:t>
            </w:r>
            <w:r w:rsidRPr="004C347F">
              <w:rPr>
                <w:rFonts w:ascii="Times New Roman" w:hAnsi="Times New Roman" w:cs="Times New Roman"/>
              </w:rPr>
              <w:t xml:space="preserve">,   </w:t>
            </w:r>
            <w:proofErr w:type="gramEnd"/>
            <w:r w:rsidRPr="004C347F">
              <w:rPr>
                <w:rFonts w:ascii="Times New Roman" w:hAnsi="Times New Roman" w:cs="Times New Roman"/>
              </w:rPr>
              <w:t xml:space="preserve">  * </w:t>
            </w:r>
            <w:r w:rsidRPr="004C347F">
              <w:rPr>
                <w:rFonts w:ascii="Times New Roman" w:hAnsi="Times New Roman" w:cs="Times New Roman"/>
                <w:u w:val="single"/>
              </w:rPr>
              <w:t>Стр. 27.</w:t>
            </w:r>
          </w:p>
        </w:tc>
      </w:tr>
      <w:tr w:rsidR="00BF4589" w:rsidRPr="00BF4589" w:rsidTr="00731911">
        <w:tc>
          <w:tcPr>
            <w:tcW w:w="336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783" w:type="dxa"/>
          </w:tcPr>
          <w:p w:rsidR="00BF4589" w:rsidRDefault="00836D98" w:rsidP="00836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сказку Салтыкова-Щедрина «Повесть о том, как один мужик двух генералов прокормил»</w:t>
            </w:r>
          </w:p>
          <w:p w:rsidR="00836D98" w:rsidRDefault="00836D98" w:rsidP="00836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D98" w:rsidRPr="00BF4589" w:rsidRDefault="00836D98" w:rsidP="00836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F4589" w:rsidRDefault="00836D98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таблицу в тетради.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2014"/>
            </w:tblGrid>
            <w:tr w:rsidR="00836D98" w:rsidTr="00731911">
              <w:trPr>
                <w:trHeight w:val="397"/>
              </w:trPr>
              <w:tc>
                <w:tcPr>
                  <w:tcW w:w="2013" w:type="dxa"/>
                </w:tcPr>
                <w:p w:rsidR="00836D98" w:rsidRDefault="00836D98" w:rsidP="00BF45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Сказочные элементы</w:t>
                  </w:r>
                </w:p>
              </w:tc>
              <w:tc>
                <w:tcPr>
                  <w:tcW w:w="2014" w:type="dxa"/>
                </w:tcPr>
                <w:p w:rsidR="00836D98" w:rsidRDefault="00836D98" w:rsidP="00BF45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Реальные события</w:t>
                  </w:r>
                </w:p>
              </w:tc>
            </w:tr>
            <w:tr w:rsidR="00836D98" w:rsidTr="00731911">
              <w:tc>
                <w:tcPr>
                  <w:tcW w:w="2013" w:type="dxa"/>
                </w:tcPr>
                <w:p w:rsidR="00836D98" w:rsidRDefault="00836D98" w:rsidP="00BF45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14" w:type="dxa"/>
                </w:tcPr>
                <w:p w:rsidR="00836D98" w:rsidRDefault="00836D98" w:rsidP="00BF45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36D98" w:rsidRPr="00BF4589" w:rsidRDefault="00836D98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589" w:rsidRPr="00BF4589" w:rsidTr="00731911">
        <w:tc>
          <w:tcPr>
            <w:tcW w:w="336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7" w:type="dxa"/>
          </w:tcPr>
          <w:p w:rsidR="00BF4589" w:rsidRPr="00BF4589" w:rsidRDefault="00BF4589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783" w:type="dxa"/>
          </w:tcPr>
          <w:p w:rsidR="0058555B" w:rsidRDefault="0058555B" w:rsidP="00585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555B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</w:t>
            </w:r>
            <w:r w:rsidRPr="0058555B">
              <w:rPr>
                <w:rFonts w:ascii="Times New Roman" w:hAnsi="Times New Roman" w:cs="Times New Roman"/>
                <w:sz w:val="24"/>
                <w:szCs w:val="24"/>
              </w:rPr>
              <w:t>рок</w:t>
            </w:r>
            <w:proofErr w:type="gramEnd"/>
            <w:r w:rsidRPr="0058555B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  <w:p w:rsidR="00BF4589" w:rsidRPr="00BF4589" w:rsidRDefault="0058555B" w:rsidP="00585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55B">
              <w:rPr>
                <w:rFonts w:ascii="Times New Roman" w:hAnsi="Times New Roman" w:cs="Times New Roman"/>
                <w:sz w:val="24"/>
                <w:szCs w:val="24"/>
              </w:rPr>
              <w:t xml:space="preserve">Жанры инструментальной фортепианной музыки.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5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BF4589" w:rsidRPr="00BF4589" w:rsidRDefault="0058555B" w:rsidP="00BF4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55B">
              <w:rPr>
                <w:rFonts w:ascii="Times New Roman" w:hAnsi="Times New Roman" w:cs="Times New Roman"/>
                <w:sz w:val="24"/>
                <w:szCs w:val="24"/>
              </w:rPr>
              <w:t xml:space="preserve">РЭШ урок 7 Жанры инструментальной фортепианной музыки.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555B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Тренировочные задания</w:t>
            </w:r>
          </w:p>
        </w:tc>
      </w:tr>
      <w:tr w:rsidR="00195CE4" w:rsidRPr="00BF4589" w:rsidTr="00731911">
        <w:tc>
          <w:tcPr>
            <w:tcW w:w="336" w:type="dxa"/>
          </w:tcPr>
          <w:p w:rsidR="00195CE4" w:rsidRPr="00BF4589" w:rsidRDefault="00195CE4" w:rsidP="0019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7" w:type="dxa"/>
          </w:tcPr>
          <w:p w:rsidR="00195CE4" w:rsidRPr="00BF4589" w:rsidRDefault="00195CE4" w:rsidP="0019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8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783" w:type="dxa"/>
          </w:tcPr>
          <w:p w:rsidR="00195CE4" w:rsidRPr="00A05ED7" w:rsidRDefault="00195CE4" w:rsidP="007E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§12 стр.70-72 читать</w:t>
            </w:r>
          </w:p>
        </w:tc>
        <w:tc>
          <w:tcPr>
            <w:tcW w:w="4394" w:type="dxa"/>
          </w:tcPr>
          <w:p w:rsidR="00195CE4" w:rsidRPr="00BF4589" w:rsidRDefault="007E6483" w:rsidP="0019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тетради письменно выполнить практикум на стр.72, вопросы 1, 2, 4, 6.</w:t>
            </w:r>
          </w:p>
        </w:tc>
      </w:tr>
    </w:tbl>
    <w:p w:rsidR="00BF4589" w:rsidRDefault="00BF4589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BF4589" w:rsidRPr="00DC03FE" w:rsidRDefault="00BF4589" w:rsidP="00BF458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3FE">
        <w:rPr>
          <w:rFonts w:ascii="Times New Roman" w:hAnsi="Times New Roman" w:cs="Times New Roman"/>
          <w:b/>
          <w:sz w:val="28"/>
          <w:szCs w:val="28"/>
        </w:rPr>
        <w:t>09.12.23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336"/>
        <w:gridCol w:w="1927"/>
        <w:gridCol w:w="4523"/>
        <w:gridCol w:w="4124"/>
      </w:tblGrid>
      <w:tr w:rsidR="00BF4589" w:rsidRPr="00A05ED7" w:rsidTr="00FB2C86">
        <w:tc>
          <w:tcPr>
            <w:tcW w:w="336" w:type="dxa"/>
          </w:tcPr>
          <w:p w:rsidR="00BF4589" w:rsidRPr="00A05ED7" w:rsidRDefault="00BF4589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BF4589" w:rsidRPr="00A05ED7" w:rsidRDefault="00BF4589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BF4589" w:rsidRPr="00A05ED7" w:rsidRDefault="00BF4589" w:rsidP="00A0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работа</w:t>
            </w:r>
          </w:p>
        </w:tc>
        <w:tc>
          <w:tcPr>
            <w:tcW w:w="4124" w:type="dxa"/>
          </w:tcPr>
          <w:p w:rsidR="00BF4589" w:rsidRPr="00A05ED7" w:rsidRDefault="00A05ED7" w:rsidP="00A0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</w:t>
            </w:r>
            <w:r w:rsidR="00BF4589" w:rsidRPr="00A05E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</w:tc>
      </w:tr>
      <w:tr w:rsidR="00BF4589" w:rsidRPr="00A05ED7" w:rsidTr="00FB2C86">
        <w:tc>
          <w:tcPr>
            <w:tcW w:w="336" w:type="dxa"/>
          </w:tcPr>
          <w:p w:rsidR="00BF4589" w:rsidRPr="00A05ED7" w:rsidRDefault="00BF4589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:rsidR="00BF4589" w:rsidRPr="00A05ED7" w:rsidRDefault="00A05ED7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4523" w:type="dxa"/>
          </w:tcPr>
          <w:p w:rsidR="00BF4589" w:rsidRDefault="009B3E1D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видео урок.</w:t>
            </w:r>
          </w:p>
          <w:p w:rsidR="009B3E1D" w:rsidRDefault="009B3E1D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</w:t>
            </w:r>
            <w:r w:rsidRPr="009B3E1D">
              <w:rPr>
                <w:rFonts w:ascii="Times New Roman" w:hAnsi="Times New Roman" w:cs="Times New Roman"/>
                <w:sz w:val="24"/>
                <w:szCs w:val="24"/>
              </w:rPr>
              <w:t>Взаимосвязь объектов в архитектурном макете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B3E1D" w:rsidRDefault="00191BE6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9B3E1D" w:rsidRPr="00B70D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https://youtu.be/A8PX8oNZ6gU?si=uFURRmw8H94k-gmO</w:t>
              </w:r>
            </w:hyperlink>
          </w:p>
          <w:p w:rsidR="009B3E1D" w:rsidRPr="00A05ED7" w:rsidRDefault="009B3E1D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</w:tcPr>
          <w:p w:rsidR="00BF4589" w:rsidRPr="00A05ED7" w:rsidRDefault="009B3E1D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B3E1D">
              <w:rPr>
                <w:rFonts w:ascii="Times New Roman" w:hAnsi="Times New Roman" w:cs="Times New Roman"/>
                <w:sz w:val="24"/>
                <w:szCs w:val="24"/>
              </w:rPr>
              <w:t>ыполнить объемно-про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B3E1D">
              <w:rPr>
                <w:rFonts w:ascii="Times New Roman" w:hAnsi="Times New Roman" w:cs="Times New Roman"/>
                <w:sz w:val="24"/>
                <w:szCs w:val="24"/>
              </w:rPr>
              <w:t xml:space="preserve">транственный макет из нескольких объемов (домов, зданий), стоящих на </w:t>
            </w:r>
            <w:proofErr w:type="spellStart"/>
            <w:r w:rsidRPr="009B3E1D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9B3E1D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горизонтальных плоскостях (ступенях)</w:t>
            </w:r>
          </w:p>
        </w:tc>
      </w:tr>
      <w:tr w:rsidR="00BF4589" w:rsidRPr="00A05ED7" w:rsidTr="00FB2C86">
        <w:tc>
          <w:tcPr>
            <w:tcW w:w="336" w:type="dxa"/>
          </w:tcPr>
          <w:p w:rsidR="00BF4589" w:rsidRPr="00A05ED7" w:rsidRDefault="00BF4589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27" w:type="dxa"/>
          </w:tcPr>
          <w:p w:rsidR="00BF4589" w:rsidRPr="00A05ED7" w:rsidRDefault="00A05ED7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523" w:type="dxa"/>
          </w:tcPr>
          <w:p w:rsidR="000210D3" w:rsidRDefault="000210D3" w:rsidP="000210D3">
            <w:pPr>
              <w:jc w:val="both"/>
            </w:pPr>
            <w:r>
              <w:rPr>
                <w:rFonts w:ascii="Times New Roman" w:hAnsi="Times New Roman"/>
              </w:rPr>
              <w:t>Прочитать и написать конспект по теме: «Частоты значений в массивах данных».</w:t>
            </w:r>
          </w:p>
          <w:p w:rsidR="000210D3" w:rsidRDefault="000210D3" w:rsidP="000210D3">
            <w:pPr>
              <w:rPr>
                <w:rFonts w:ascii="Times New Roman" w:hAnsi="Times New Roman"/>
              </w:rPr>
            </w:pPr>
          </w:p>
          <w:p w:rsidR="00731911" w:rsidRDefault="00731911" w:rsidP="000210D3">
            <w:r>
              <w:rPr>
                <w:rFonts w:ascii="Times New Roman" w:hAnsi="Times New Roman"/>
              </w:rPr>
              <w:t xml:space="preserve">Посмотреть на сайте «ЯКЛАСС» </w:t>
            </w:r>
            <w:r w:rsidR="000210D3">
              <w:rPr>
                <w:rFonts w:ascii="Times New Roman" w:hAnsi="Times New Roman"/>
              </w:rPr>
              <w:t xml:space="preserve">урок </w:t>
            </w:r>
            <w:hyperlink r:id="rId7">
              <w:r>
                <w:rPr>
                  <w:rStyle w:val="-"/>
                  <w:rFonts w:ascii="Times New Roman" w:hAnsi="Times New Roman"/>
                </w:rPr>
                <w:t>https://www.yaklass.ru/p/veroyatnost-i-statistika/7-klass/sluchainaia-izmenchivost-7278040/chastota-znachenii-v-massive-dannykh-7276526/re-7b170dd4-5677-43c5-ba8f-1b09d8c509ea</w:t>
              </w:r>
            </w:hyperlink>
          </w:p>
          <w:p w:rsidR="00BF4589" w:rsidRPr="00A05ED7" w:rsidRDefault="00BF4589" w:rsidP="000210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</w:tcPr>
          <w:p w:rsidR="00731911" w:rsidRDefault="00731911" w:rsidP="00731911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Выполнить задания </w:t>
            </w:r>
            <w:r w:rsidR="000210D3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>стр. 60</w:t>
            </w:r>
          </w:p>
          <w:p w:rsidR="00731911" w:rsidRDefault="00731911" w:rsidP="00731911">
            <w:pPr>
              <w:spacing w:line="360" w:lineRule="auto"/>
              <w:jc w:val="both"/>
            </w:pPr>
            <w:r>
              <w:rPr>
                <w:rFonts w:ascii="Times New Roman" w:hAnsi="Times New Roman"/>
              </w:rPr>
              <w:t xml:space="preserve">№ 96; № 97; № 98, </w:t>
            </w:r>
          </w:p>
          <w:p w:rsidR="00BF4589" w:rsidRPr="00A05ED7" w:rsidRDefault="00BF4589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589" w:rsidRPr="00A05ED7" w:rsidTr="00FB2C86">
        <w:tc>
          <w:tcPr>
            <w:tcW w:w="336" w:type="dxa"/>
          </w:tcPr>
          <w:p w:rsidR="00BF4589" w:rsidRPr="00A05ED7" w:rsidRDefault="00BF4589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7" w:type="dxa"/>
          </w:tcPr>
          <w:p w:rsidR="00BF4589" w:rsidRPr="00A05ED7" w:rsidRDefault="00A05ED7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ФГМ</w:t>
            </w:r>
          </w:p>
        </w:tc>
        <w:tc>
          <w:tcPr>
            <w:tcW w:w="4523" w:type="dxa"/>
          </w:tcPr>
          <w:p w:rsidR="00BF4589" w:rsidRPr="00A05ED7" w:rsidRDefault="00BF4589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</w:tcPr>
          <w:p w:rsidR="00BF4589" w:rsidRPr="00A05ED7" w:rsidRDefault="00BF4589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589" w:rsidRPr="00A05ED7" w:rsidTr="00FB2C86">
        <w:trPr>
          <w:trHeight w:val="339"/>
        </w:trPr>
        <w:tc>
          <w:tcPr>
            <w:tcW w:w="336" w:type="dxa"/>
          </w:tcPr>
          <w:p w:rsidR="00BF4589" w:rsidRPr="00A05ED7" w:rsidRDefault="00BF4589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7" w:type="dxa"/>
          </w:tcPr>
          <w:p w:rsidR="00BF4589" w:rsidRPr="00DC03FE" w:rsidRDefault="00195CE4" w:rsidP="0019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03FE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 </w:t>
            </w:r>
            <w:r w:rsidR="00A05ED7" w:rsidRPr="00DC03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523" w:type="dxa"/>
          </w:tcPr>
          <w:p w:rsidR="00BF4589" w:rsidRPr="00A05ED7" w:rsidRDefault="00FB2C86" w:rsidP="00FB2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C86">
              <w:rPr>
                <w:rFonts w:ascii="Times New Roman" w:hAnsi="Times New Roman" w:cs="Times New Roman"/>
                <w:sz w:val="24"/>
                <w:szCs w:val="24"/>
              </w:rPr>
              <w:t>Изучить параграф "Двоичное кодирование</w:t>
            </w:r>
            <w:proofErr w:type="gramStart"/>
            <w:r w:rsidRPr="00FB2C86">
              <w:rPr>
                <w:rFonts w:ascii="Times New Roman" w:hAnsi="Times New Roman" w:cs="Times New Roman"/>
                <w:sz w:val="24"/>
                <w:szCs w:val="24"/>
              </w:rPr>
              <w:t xml:space="preserve">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4124" w:type="dxa"/>
          </w:tcPr>
          <w:p w:rsidR="00BF4589" w:rsidRPr="00A05ED7" w:rsidRDefault="00FB2C86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B2C86">
              <w:rPr>
                <w:rFonts w:ascii="Times New Roman" w:hAnsi="Times New Roman" w:cs="Times New Roman"/>
                <w:sz w:val="24"/>
                <w:szCs w:val="24"/>
              </w:rPr>
              <w:t>ыполнить задания.</w:t>
            </w:r>
            <w:r w:rsidR="00191BE6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5CE4" w:rsidRPr="00A05ED7" w:rsidTr="00FB2C86">
        <w:trPr>
          <w:trHeight w:val="339"/>
        </w:trPr>
        <w:tc>
          <w:tcPr>
            <w:tcW w:w="336" w:type="dxa"/>
          </w:tcPr>
          <w:p w:rsidR="00195CE4" w:rsidRPr="00A05ED7" w:rsidRDefault="00195CE4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195CE4" w:rsidRPr="00DC03FE" w:rsidRDefault="00195CE4" w:rsidP="0019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03FE">
              <w:rPr>
                <w:rFonts w:ascii="Times New Roman" w:hAnsi="Times New Roman" w:cs="Times New Roman"/>
                <w:sz w:val="24"/>
                <w:szCs w:val="24"/>
              </w:rPr>
              <w:t>Иностр</w:t>
            </w:r>
            <w:proofErr w:type="spellEnd"/>
            <w:r w:rsidRPr="00DC03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DC03FE">
              <w:rPr>
                <w:rFonts w:ascii="Times New Roman" w:hAnsi="Times New Roman" w:cs="Times New Roman"/>
                <w:sz w:val="24"/>
                <w:szCs w:val="24"/>
              </w:rPr>
              <w:t>язык  2</w:t>
            </w:r>
            <w:proofErr w:type="gramEnd"/>
          </w:p>
        </w:tc>
        <w:tc>
          <w:tcPr>
            <w:tcW w:w="4523" w:type="dxa"/>
          </w:tcPr>
          <w:p w:rsidR="00195CE4" w:rsidRDefault="00195CE4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Стр.66 -  ознакомиться с новыми словами.</w:t>
            </w:r>
          </w:p>
          <w:p w:rsidR="00195CE4" w:rsidRDefault="00195CE4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Стр.67 – упр.2 письменный перевод</w:t>
            </w:r>
          </w:p>
          <w:p w:rsidR="00195CE4" w:rsidRPr="00A05ED7" w:rsidRDefault="00195CE4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</w:tcPr>
          <w:p w:rsidR="00195CE4" w:rsidRPr="00A05ED7" w:rsidRDefault="00195CE4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Стр.68. упр.4  вставить слова и письменный перевод</w:t>
            </w:r>
          </w:p>
        </w:tc>
      </w:tr>
      <w:tr w:rsidR="00A05ED7" w:rsidRPr="00A05ED7" w:rsidTr="00FB2C86">
        <w:tc>
          <w:tcPr>
            <w:tcW w:w="336" w:type="dxa"/>
          </w:tcPr>
          <w:p w:rsidR="00A05ED7" w:rsidRPr="00A05ED7" w:rsidRDefault="00A05ED7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7" w:type="dxa"/>
          </w:tcPr>
          <w:p w:rsidR="00A05ED7" w:rsidRPr="00A05ED7" w:rsidRDefault="00A05ED7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4523" w:type="dxa"/>
            <w:vMerge w:val="restart"/>
          </w:tcPr>
          <w:p w:rsidR="007E6483" w:rsidRPr="007E6483" w:rsidRDefault="0058555B" w:rsidP="007E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483" w:rsidRPr="007E6483">
              <w:rPr>
                <w:rFonts w:ascii="Times New Roman" w:hAnsi="Times New Roman" w:cs="Times New Roman"/>
                <w:sz w:val="24"/>
                <w:szCs w:val="24"/>
              </w:rPr>
              <w:t xml:space="preserve"> Смотреть урок на сайте РЭШ  </w:t>
            </w:r>
          </w:p>
          <w:p w:rsidR="0058555B" w:rsidRDefault="00191BE6" w:rsidP="007E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8555B" w:rsidRPr="00B666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https://resh.edu.ru/subject/lesson/3106/start/</w:t>
              </w:r>
            </w:hyperlink>
          </w:p>
          <w:p w:rsidR="0058555B" w:rsidRDefault="00191BE6" w:rsidP="00585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8555B" w:rsidRPr="00B666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https://resh.edu.ru/subject/lesson/3106/main/</w:t>
              </w:r>
            </w:hyperlink>
            <w:r w:rsidR="007E6483" w:rsidRPr="007E64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555B" w:rsidRPr="00A05ED7" w:rsidRDefault="0058555B" w:rsidP="0058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 w:val="restart"/>
          </w:tcPr>
          <w:p w:rsidR="0058555B" w:rsidRPr="007E6483" w:rsidRDefault="0058555B" w:rsidP="00585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83">
              <w:rPr>
                <w:rFonts w:ascii="Times New Roman" w:hAnsi="Times New Roman" w:cs="Times New Roman"/>
                <w:sz w:val="24"/>
                <w:szCs w:val="24"/>
              </w:rPr>
              <w:t xml:space="preserve">На сайте РЭШ тренировочные задания </w:t>
            </w:r>
          </w:p>
          <w:p w:rsidR="008B7E17" w:rsidRDefault="00191BE6" w:rsidP="00585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anchor="191430" w:history="1">
              <w:r w:rsidR="0058555B" w:rsidRPr="00B666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https://resh.edu.ru/subject/lesson/3106/train/#191430</w:t>
              </w:r>
            </w:hyperlink>
          </w:p>
          <w:p w:rsidR="008B7E17" w:rsidRPr="00A05ED7" w:rsidRDefault="008B7E17" w:rsidP="0058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ED7" w:rsidRPr="00A05ED7" w:rsidTr="00FB2C86">
        <w:tc>
          <w:tcPr>
            <w:tcW w:w="336" w:type="dxa"/>
          </w:tcPr>
          <w:p w:rsidR="00A05ED7" w:rsidRPr="00A05ED7" w:rsidRDefault="00A05ED7" w:rsidP="00BF4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7" w:type="dxa"/>
          </w:tcPr>
          <w:p w:rsidR="00A05ED7" w:rsidRPr="00A05ED7" w:rsidRDefault="00A05ED7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4523" w:type="dxa"/>
            <w:vMerge/>
          </w:tcPr>
          <w:p w:rsidR="00A05ED7" w:rsidRPr="00A05ED7" w:rsidRDefault="00A05ED7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</w:tcPr>
          <w:p w:rsidR="00A05ED7" w:rsidRPr="00A05ED7" w:rsidRDefault="00A05ED7" w:rsidP="00A05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4589" w:rsidRDefault="00BF4589" w:rsidP="00BF4589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8555B" w:rsidRDefault="0058555B" w:rsidP="0058555B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РЭШ – образовательная </w:t>
      </w:r>
      <w:r w:rsidR="008B7E17">
        <w:rPr>
          <w:rFonts w:ascii="Times New Roman" w:hAnsi="Times New Roman" w:cs="Times New Roman"/>
          <w:sz w:val="28"/>
          <w:szCs w:val="28"/>
        </w:rPr>
        <w:t xml:space="preserve">платформа </w:t>
      </w:r>
      <w:r>
        <w:rPr>
          <w:rFonts w:ascii="Times New Roman" w:hAnsi="Times New Roman" w:cs="Times New Roman"/>
          <w:sz w:val="28"/>
          <w:szCs w:val="28"/>
        </w:rPr>
        <w:t>«Российская электронная школа»</w:t>
      </w:r>
    </w:p>
    <w:p w:rsidR="00A25B11" w:rsidRDefault="00A25B11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191BE6" w:rsidRDefault="00191BE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191BE6" w:rsidRDefault="00191BE6" w:rsidP="00191BE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191B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9375" cy="8906510"/>
            <wp:effectExtent l="0" t="0" r="9525" b="8890"/>
            <wp:docPr id="22" name="Рисунок 22" descr="C:\Users\Дмитрий\Downloads\IMG_20231208_13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ownloads\IMG_20231208_13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" r="4769"/>
                    <a:stretch/>
                  </pic:blipFill>
                  <pic:spPr bwMode="auto">
                    <a:xfrm>
                      <a:off x="0" y="0"/>
                      <a:ext cx="642937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BE6" w:rsidRDefault="00191BE6" w:rsidP="00191BE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91BE6" w:rsidRDefault="00191BE6" w:rsidP="00191BE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191B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01E4C8" wp14:editId="04B297E3">
            <wp:extent cx="6179820" cy="8239760"/>
            <wp:effectExtent l="0" t="0" r="0" b="8890"/>
            <wp:docPr id="21" name="Рисунок 21" descr="C:\Users\Дмитрий\Downloads\IMG_20231208_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ownloads\IMG_20231208_1315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91" cy="8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E6" w:rsidRDefault="00191BE6" w:rsidP="00191BE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191B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7674358"/>
            <wp:effectExtent l="0" t="0" r="0" b="3175"/>
            <wp:docPr id="18" name="Рисунок 18" descr="C:\Users\Дмитрий\Downloads\IMG_20231208_13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wnloads\IMG_20231208_13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" r="12381"/>
                    <a:stretch/>
                  </pic:blipFill>
                  <pic:spPr bwMode="auto">
                    <a:xfrm>
                      <a:off x="0" y="0"/>
                      <a:ext cx="5108419" cy="76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BE6" w:rsidRDefault="00191BE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191BE6" w:rsidRDefault="00191BE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191BE6" w:rsidRDefault="00191BE6" w:rsidP="00191BE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91BE6" w:rsidRDefault="00191BE6" w:rsidP="00191BE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91BE6" w:rsidRDefault="00191BE6" w:rsidP="00191BE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191BE6" w:rsidRDefault="00191BE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191BE6" w:rsidRDefault="00191BE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191BE6" w:rsidRDefault="00191BE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FB2C86" w:rsidRDefault="00191BE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color w:val="00AAAA"/>
          <w:kern w:val="36"/>
          <w:sz w:val="48"/>
          <w:szCs w:val="48"/>
          <w:lang w:eastAsia="ru-RU"/>
        </w:rPr>
      </w:pPr>
      <w:r w:rsidRPr="00271E62">
        <w:rPr>
          <w:rFonts w:eastAsia="Times New Roman"/>
          <w:b/>
          <w:bCs/>
          <w:color w:val="00AAAA"/>
          <w:kern w:val="36"/>
          <w:sz w:val="48"/>
          <w:szCs w:val="48"/>
          <w:lang w:eastAsia="ru-RU"/>
        </w:rPr>
        <w:t>Двоичное кодирование</w:t>
      </w: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Для решения своих задач человеку часто приходится преобразовывать имеющуюся информацию из одной формы представления в другую. Например, при чтении вслух происходит преобразование информации из дискретной (текстовой) формы в непрерывную (звук). Во время диктанта на уроке русского языка, наоборот, происходит преобразование информации из непрерывной формы (голос учителя) в дискретную (записи учеников).</w:t>
      </w: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Информация, представленная в дискретной форме, значительно проще для передачи, хранения или автоматической обработки. Поэтому в компьютерной технике большое внимание уделяется методам преобразования информации из непрерывной формы в дискретную.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9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16"/>
      </w:tblGrid>
      <w:tr w:rsidR="00FB2C86" w:rsidRPr="00271E62" w:rsidTr="00B01D5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88" w:type="dxa"/>
              <w:bottom w:w="63" w:type="dxa"/>
              <w:right w:w="313" w:type="dxa"/>
            </w:tcMar>
            <w:vAlign w:val="center"/>
            <w:hideMark/>
          </w:tcPr>
          <w:p w:rsidR="00FB2C86" w:rsidRPr="00271E62" w:rsidRDefault="00FB2C86" w:rsidP="00B01D5C">
            <w:pPr>
              <w:jc w:val="both"/>
              <w:rPr>
                <w:rFonts w:eastAsia="Times New Roman"/>
                <w:sz w:val="40"/>
                <w:szCs w:val="40"/>
                <w:lang w:eastAsia="ru-RU"/>
              </w:rPr>
            </w:pPr>
            <w:r w:rsidRPr="00271E62">
              <w:rPr>
                <w:rFonts w:eastAsia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71475" cy="352425"/>
                  <wp:effectExtent l="0" t="0" r="9525" b="9525"/>
                  <wp:docPr id="11" name="Рисунок 11" descr="https://xn--24-6kct3an.xn--p1ai/%D0%98%D0%BD%D1%84%D0%BE%D1%80%D0%BC%D0%B0%D1%82%D0%B8%D0%BA%D0%B0_7_%D0%BA%D0%BB_%D0%91%D0%BE%D1%81%D0%BE%D0%B2%D0%B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xn--24-6kct3an.xn--p1ai/%D0%98%D0%BD%D1%84%D0%BE%D1%80%D0%BC%D0%B0%D1%82%D0%B8%D0%BA%D0%B0_7_%D0%BA%D0%BB_%D0%91%D0%BE%D1%81%D0%BE%D0%B2%D0%B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1E62">
              <w:rPr>
                <w:rFonts w:eastAsia="Times New Roman"/>
                <w:sz w:val="40"/>
                <w:szCs w:val="40"/>
                <w:lang w:eastAsia="ru-RU"/>
              </w:rPr>
              <w:t> </w:t>
            </w:r>
            <w:r w:rsidRPr="00271E62">
              <w:rPr>
                <w:rFonts w:eastAsia="Times New Roman"/>
                <w:b/>
                <w:bCs/>
                <w:color w:val="B03060"/>
                <w:sz w:val="40"/>
                <w:lang w:eastAsia="ru-RU"/>
              </w:rPr>
              <w:t>Дискретизация</w:t>
            </w:r>
            <w:r w:rsidRPr="00271E62">
              <w:rPr>
                <w:rFonts w:eastAsia="Times New Roman"/>
                <w:sz w:val="40"/>
                <w:szCs w:val="40"/>
                <w:lang w:eastAsia="ru-RU"/>
              </w:rPr>
              <w:t> информации — процесс преобразования информации из непрерывной формы представления в дискретную.</w:t>
            </w:r>
          </w:p>
        </w:tc>
      </w:tr>
    </w:tbl>
    <w:p w:rsidR="00FB2C86" w:rsidRDefault="00FB2C86" w:rsidP="00FB2C86">
      <w:pPr>
        <w:shd w:val="clear" w:color="auto" w:fill="FFFFFF"/>
        <w:spacing w:after="100" w:afterAutospacing="1"/>
        <w:jc w:val="both"/>
        <w:rPr>
          <w:rFonts w:eastAsia="Times New Roman"/>
          <w:color w:val="000000"/>
          <w:sz w:val="33"/>
          <w:szCs w:val="33"/>
          <w:lang w:eastAsia="ru-RU"/>
        </w:rPr>
      </w:pP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Рассмотрим суть процесса дискретизации информации на примере.</w:t>
      </w: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На метеорологических станциях имеются самопишущие приборы для непрерывной записи атмосферного давления. Результатом их работы являются барограммы — кривые, показывающие, как изменялось давление в течение длительных промежутков времени. Одна из таких кривых, вычерченная прибором в течение семи часов проведения наблюдений, показана на рис. 1.9.</w:t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left="720"/>
        <w:jc w:val="center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3400425" cy="1638300"/>
            <wp:effectExtent l="0" t="0" r="9525" b="0"/>
            <wp:docPr id="10" name="Рисунок 10" descr="Ба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Барограмм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lastRenderedPageBreak/>
        <w:t>На основании полученной информации можно построить таблицу, содержащую показания прибора в начале измерений и на конец каждого часа наблюдений (рис. 1.10).</w:t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left="720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5257800" cy="1066800"/>
            <wp:effectExtent l="0" t="0" r="0" b="0"/>
            <wp:docPr id="9" name="Рисунок 9" descr="Таблица, построенная по барограм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Таблица, построенная по барограмм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Полученная таблица даёт не совсем полную картину того, как изменялось давление за время наблюдений: например, не указано самое большое значение давления, имевшее место в течение четвёртого часа наблюдений. Но если занести в таблицу значения давления, наблюдаемые каждые полчаса или 15 минут, то новая таблица будет давать более полное представление о том, как изменялось давление.</w:t>
      </w: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Таким образом, информацию, представленную в непрерывной форме (барограмму, кривую), мы с некоторой потерей точности преобразовали в дискретную форму (таблицу).</w:t>
      </w: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В дальнейшем вы познакомитесь со способами дискретного представления звуковой и графической информации.</w:t>
      </w:r>
    </w:p>
    <w:p w:rsidR="00FB2C86" w:rsidRPr="00271E62" w:rsidRDefault="00FB2C86" w:rsidP="00FB2C86">
      <w:pPr>
        <w:shd w:val="clear" w:color="auto" w:fill="FFFFFF"/>
        <w:spacing w:after="100" w:afterAutospacing="1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В общем случае, чтобы представить информацию в дискретной форме, её следует выразить с помощью символов какого-нибудь естественного или формального языка. Таких языков тысячи. Каждый язык имеет свой алфавит.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9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16"/>
      </w:tblGrid>
      <w:tr w:rsidR="00FB2C86" w:rsidRPr="00271E62" w:rsidTr="00B01D5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88" w:type="dxa"/>
              <w:bottom w:w="63" w:type="dxa"/>
              <w:right w:w="313" w:type="dxa"/>
            </w:tcMar>
            <w:vAlign w:val="center"/>
            <w:hideMark/>
          </w:tcPr>
          <w:p w:rsidR="00FB2C86" w:rsidRPr="00271E62" w:rsidRDefault="00FB2C86" w:rsidP="00B01D5C">
            <w:pPr>
              <w:jc w:val="both"/>
              <w:rPr>
                <w:rFonts w:eastAsia="Times New Roman"/>
                <w:sz w:val="40"/>
                <w:szCs w:val="40"/>
                <w:lang w:eastAsia="ru-RU"/>
              </w:rPr>
            </w:pPr>
            <w:r w:rsidRPr="00271E62">
              <w:rPr>
                <w:rFonts w:eastAsia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71475" cy="352425"/>
                  <wp:effectExtent l="0" t="0" r="9525" b="9525"/>
                  <wp:docPr id="8" name="Рисунок 8" descr="https://xn--24-6kct3an.xn--p1ai/%D0%98%D0%BD%D1%84%D0%BE%D1%80%D0%BC%D0%B0%D1%82%D0%B8%D0%BA%D0%B0_7_%D0%BA%D0%BB_%D0%91%D0%BE%D1%81%D0%BE%D0%B2%D0%B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xn--24-6kct3an.xn--p1ai/%D0%98%D0%BD%D1%84%D0%BE%D1%80%D0%BC%D0%B0%D1%82%D0%B8%D0%BA%D0%B0_7_%D0%BA%D0%BB_%D0%91%D0%BE%D1%81%D0%BE%D0%B2%D0%B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1E62">
              <w:rPr>
                <w:rFonts w:eastAsia="Times New Roman"/>
                <w:sz w:val="40"/>
                <w:szCs w:val="40"/>
                <w:lang w:eastAsia="ru-RU"/>
              </w:rPr>
              <w:t> </w:t>
            </w:r>
            <w:r w:rsidRPr="00271E62">
              <w:rPr>
                <w:rFonts w:eastAsia="Times New Roman"/>
                <w:b/>
                <w:bCs/>
                <w:color w:val="B03060"/>
                <w:sz w:val="40"/>
                <w:lang w:eastAsia="ru-RU"/>
              </w:rPr>
              <w:t>Алфавит</w:t>
            </w:r>
            <w:r w:rsidRPr="00271E62">
              <w:rPr>
                <w:rFonts w:eastAsia="Times New Roman"/>
                <w:sz w:val="40"/>
                <w:szCs w:val="40"/>
                <w:lang w:eastAsia="ru-RU"/>
              </w:rPr>
              <w:t> — конечный набор отличных друг от друга символов (знаков), используемых для представления информации. </w:t>
            </w:r>
            <w:r w:rsidRPr="00271E62">
              <w:rPr>
                <w:rFonts w:eastAsia="Times New Roman"/>
                <w:b/>
                <w:bCs/>
                <w:color w:val="B03060"/>
                <w:sz w:val="40"/>
                <w:lang w:eastAsia="ru-RU"/>
              </w:rPr>
              <w:t>Мощность алфавита</w:t>
            </w:r>
            <w:r w:rsidRPr="00271E62">
              <w:rPr>
                <w:rFonts w:eastAsia="Times New Roman"/>
                <w:sz w:val="40"/>
                <w:szCs w:val="40"/>
                <w:lang w:eastAsia="ru-RU"/>
              </w:rPr>
              <w:t> — это количество входящих в него символов (знаков).</w:t>
            </w:r>
          </w:p>
        </w:tc>
      </w:tr>
    </w:tbl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Алфавит, содержащий два символа, называется </w:t>
      </w:r>
      <w:r w:rsidRPr="00271E62">
        <w:rPr>
          <w:rFonts w:eastAsia="Times New Roman"/>
          <w:b/>
          <w:bCs/>
          <w:color w:val="B03060"/>
          <w:sz w:val="33"/>
          <w:lang w:eastAsia="ru-RU"/>
        </w:rPr>
        <w:t>двоичным алфавитом</w:t>
      </w:r>
      <w:r w:rsidRPr="00271E62">
        <w:rPr>
          <w:rFonts w:eastAsia="Times New Roman"/>
          <w:color w:val="000000"/>
          <w:sz w:val="33"/>
          <w:szCs w:val="33"/>
          <w:lang w:eastAsia="ru-RU"/>
        </w:rPr>
        <w:t> (рис. 1.11). Представление информации с помощью двоичного алфавита называют </w:t>
      </w:r>
      <w:r w:rsidRPr="00271E62">
        <w:rPr>
          <w:rFonts w:eastAsia="Times New Roman"/>
          <w:b/>
          <w:bCs/>
          <w:color w:val="B03060"/>
          <w:sz w:val="33"/>
          <w:lang w:eastAsia="ru-RU"/>
        </w:rPr>
        <w:t>двоичным кодированием</w:t>
      </w:r>
      <w:r w:rsidRPr="00271E62">
        <w:rPr>
          <w:rFonts w:eastAsia="Times New Roman"/>
          <w:color w:val="000000"/>
          <w:sz w:val="33"/>
          <w:szCs w:val="33"/>
          <w:lang w:eastAsia="ru-RU"/>
        </w:rPr>
        <w:t>. Закодировав таким способом информацию, мы получим её </w:t>
      </w:r>
      <w:r w:rsidRPr="00271E62">
        <w:rPr>
          <w:rFonts w:eastAsia="Times New Roman"/>
          <w:b/>
          <w:bCs/>
          <w:color w:val="B03060"/>
          <w:sz w:val="33"/>
          <w:lang w:eastAsia="ru-RU"/>
        </w:rPr>
        <w:t>двоичный код</w:t>
      </w:r>
      <w:r w:rsidRPr="00271E62">
        <w:rPr>
          <w:rFonts w:eastAsia="Times New Roman"/>
          <w:color w:val="000000"/>
          <w:sz w:val="33"/>
          <w:szCs w:val="33"/>
          <w:lang w:eastAsia="ru-RU"/>
        </w:rPr>
        <w:t>.</w:t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left="720"/>
        <w:jc w:val="center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noProof/>
          <w:color w:val="000000"/>
          <w:sz w:val="33"/>
          <w:szCs w:val="33"/>
          <w:lang w:eastAsia="ru-RU"/>
        </w:rPr>
        <w:lastRenderedPageBreak/>
        <w:drawing>
          <wp:inline distT="0" distB="0" distL="0" distR="0">
            <wp:extent cx="4695825" cy="3790950"/>
            <wp:effectExtent l="0" t="0" r="9525" b="0"/>
            <wp:docPr id="7" name="Рисунок 7" descr="Примеры символов двоичного алфав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меры символов двоичного алфави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Рассмотрим в качестве символов двоичного алфавита цифры 0 и 1.</w:t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Покажем, что любой алфавит можно заменить двоичным алфавитом. Прежде всего, присвоим каждому символу рассматриваемого алфавита порядковый номер. Номер представим с помощью двоичного алфавита. Полученный двоичный код будем считать кодом исходного символа (рис. 1.12).</w:t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left="720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4943475" cy="1123950"/>
            <wp:effectExtent l="0" t="0" r="9525" b="0"/>
            <wp:docPr id="6" name="Рисунок 6" descr="Схема перевода символа произвольного алфавита в двоичный к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 перевода символа произвольного алфавита в двоичный к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Если мощность исходного алфавита больше двух, то для кодирования символа этого алфавита потребуется не один, а несколько двоичных символов. Другими словами, порядковому номеру каждого символа исходного алфавита будет поставлена в соответствие цепочка (последовательность) из нескольких двоичных символов.</w:t>
      </w:r>
    </w:p>
    <w:p w:rsidR="00FB2C86" w:rsidRPr="00271E62" w:rsidRDefault="00FB2C86" w:rsidP="00FB2C86">
      <w:pPr>
        <w:shd w:val="clear" w:color="auto" w:fill="FFFFFF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Правило получения двоичных кодов для символов алфавита мощностью больше двух можно представить схемой на рис. 1.13.</w:t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left="720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noProof/>
          <w:color w:val="000000"/>
          <w:sz w:val="33"/>
          <w:szCs w:val="33"/>
          <w:lang w:eastAsia="ru-RU"/>
        </w:rPr>
        <w:lastRenderedPageBreak/>
        <w:drawing>
          <wp:inline distT="0" distB="0" distL="0" distR="0">
            <wp:extent cx="5191125" cy="2305050"/>
            <wp:effectExtent l="0" t="0" r="9525" b="0"/>
            <wp:docPr id="5" name="Рисунок 5" descr="Схематическое представление получения двоичных к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хематическое представление получения двоичных код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Pr="00271E62" w:rsidRDefault="00FB2C86" w:rsidP="00FB2C86">
      <w:pPr>
        <w:shd w:val="clear" w:color="auto" w:fill="FFFFFF"/>
        <w:spacing w:before="100" w:beforeAutospacing="1" w:after="100" w:afterAutospacing="1"/>
        <w:ind w:firstLine="709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color w:val="000000"/>
          <w:sz w:val="33"/>
          <w:szCs w:val="33"/>
          <w:lang w:eastAsia="ru-RU"/>
        </w:rPr>
        <w:t>Двоичные символы (0,1) здесь берутся в заданном алфавитном порядке и размещаются слева направо. Двоичные коды (цепочки символов) читаются сверху вниз. Все цепочки (кодовые комбинации) из двух двоичных символов позволяют представить четыре различных символа произвольного алфавита:</w:t>
      </w:r>
    </w:p>
    <w:p w:rsidR="00FB2C86" w:rsidRPr="00271E62" w:rsidRDefault="00FB2C86" w:rsidP="00FB2C86">
      <w:pPr>
        <w:shd w:val="clear" w:color="auto" w:fill="FFFFFF"/>
        <w:ind w:left="720"/>
        <w:jc w:val="both"/>
        <w:rPr>
          <w:rFonts w:eastAsia="Times New Roman"/>
          <w:color w:val="000000"/>
          <w:sz w:val="33"/>
          <w:szCs w:val="33"/>
          <w:lang w:eastAsia="ru-RU"/>
        </w:rPr>
      </w:pPr>
      <w:r w:rsidRPr="00271E62">
        <w:rPr>
          <w:rFonts w:eastAsia="Times New Roman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5524500" cy="838200"/>
            <wp:effectExtent l="0" t="0" r="0" b="0"/>
            <wp:docPr id="4" name="Рисунок 4" descr="https://xn--24-6kct3an.xn--p1ai/%D0%98%D0%BD%D1%84%D0%BE%D1%80%D0%BC%D0%B0%D1%82%D0%B8%D0%BA%D0%B0_7_%D0%BA%D0%BB_%D0%91%D0%BE%D1%81%D0%BE%D0%B2%D0%B0/2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xn--24-6kct3an.xn--p1ai/%D0%98%D0%BD%D1%84%D0%BE%D1%80%D0%BC%D0%B0%D1%82%D0%B8%D0%BA%D0%B0_7_%D0%BA%D0%BB_%D0%91%D0%BE%D1%81%D0%BE%D0%B2%D0%B0/20.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Цепочки из трёх двоичных символов получаются дополнением двухразрядных двоичных кодов справа символом 0 или 1. В итоге кодовых комбинаций из трёх двоичных символов получается 8 — вдвое больше, чем из двух двоичных символов:</w:t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3"/>
          <w:szCs w:val="33"/>
        </w:rPr>
      </w:pPr>
      <w:r w:rsidRPr="00271E62">
        <w:rPr>
          <w:noProof/>
          <w:color w:val="000000"/>
          <w:sz w:val="33"/>
          <w:szCs w:val="33"/>
        </w:rPr>
        <w:drawing>
          <wp:inline distT="0" distB="0" distL="0" distR="0">
            <wp:extent cx="5372100" cy="742950"/>
            <wp:effectExtent l="0" t="0" r="0" b="0"/>
            <wp:docPr id="3" name="Рисунок 3" descr="https://xn--24-6kct3an.xn--p1ai/%D0%98%D0%BD%D1%84%D0%BE%D1%80%D0%BC%D0%B0%D1%82%D0%B8%D0%BA%D0%B0_7_%D0%BA%D0%BB_%D0%91%D0%BE%D1%81%D0%BE%D0%B2%D0%B0/2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xn--24-6kct3an.xn--p1ai/%D0%98%D0%BD%D1%84%D0%BE%D1%80%D0%BC%D0%B0%D1%82%D0%B8%D0%BA%D0%B0_7_%D0%BA%D0%BB_%D0%91%D0%BE%D1%81%D0%BE%D0%B2%D0%B0/20.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Соответственно, четырёхразрядный двоичный код позволяет получить 16 кодовых комбинаций, пятиразрядный — 32, шестиразрядный — 64 и т. д.</w:t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Длину двоичной цепочки — количество символов в двоичном коде — называют </w:t>
      </w:r>
      <w:r>
        <w:rPr>
          <w:rStyle w:val="a9"/>
          <w:color w:val="B03060"/>
          <w:sz w:val="33"/>
          <w:szCs w:val="33"/>
        </w:rPr>
        <w:t>разрядностью двоичного кода</w:t>
      </w:r>
      <w:r>
        <w:rPr>
          <w:color w:val="000000"/>
          <w:sz w:val="33"/>
          <w:szCs w:val="33"/>
        </w:rPr>
        <w:t>.</w:t>
      </w:r>
    </w:p>
    <w:p w:rsidR="00FB2C86" w:rsidRDefault="00FB2C86" w:rsidP="00FB2C86">
      <w:pPr>
        <w:pStyle w:val="a8"/>
        <w:shd w:val="clear" w:color="auto" w:fill="FFFFFF"/>
        <w:ind w:left="720"/>
        <w:jc w:val="both"/>
        <w:rPr>
          <w:color w:val="000000"/>
          <w:sz w:val="33"/>
          <w:szCs w:val="33"/>
        </w:rPr>
      </w:pPr>
      <w:r w:rsidRPr="00271E62">
        <w:rPr>
          <w:noProof/>
          <w:color w:val="000000"/>
          <w:sz w:val="33"/>
          <w:szCs w:val="33"/>
        </w:rPr>
        <w:drawing>
          <wp:inline distT="0" distB="0" distL="0" distR="0">
            <wp:extent cx="5638800" cy="1304925"/>
            <wp:effectExtent l="0" t="0" r="0" b="9525"/>
            <wp:docPr id="2" name="Рисунок 2" descr="https://xn--24-6kct3an.xn--p1ai/%D0%98%D0%BD%D1%84%D0%BE%D1%80%D0%BC%D0%B0%D1%82%D0%B8%D0%BA%D0%B0_7_%D0%BA%D0%BB_%D0%91%D0%BE%D1%81%D0%BE%D0%B2%D0%B0/2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xn--24-6kct3an.xn--p1ai/%D0%98%D0%BD%D1%84%D0%BE%D1%80%D0%BC%D0%B0%D1%82%D0%B8%D0%BA%D0%B0_7_%D0%BA%D0%BB_%D0%91%D0%BE%D1%81%D0%BE%D0%B2%D0%B0/20.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3"/>
          <w:szCs w:val="33"/>
        </w:rPr>
      </w:pP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Обратите внимание, что:</w:t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lastRenderedPageBreak/>
        <w:t>4 = 2•2,</w:t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8=2•2•2,</w:t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16 = 2•2•2•2,</w:t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32 = 2•2•2•2•2 и т. д.</w:t>
      </w:r>
    </w:p>
    <w:p w:rsidR="00FB2C86" w:rsidRDefault="00FB2C86" w:rsidP="00FB2C8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Здесь количество кодовых комбинаций представляет собой произведение некоторого количества одинаковых множителей, равного разрядности двоичного кода.</w:t>
      </w:r>
    </w:p>
    <w:p w:rsidR="00FB2C86" w:rsidRDefault="00FB2C86" w:rsidP="00FB2C86">
      <w:pPr>
        <w:pStyle w:val="a8"/>
        <w:shd w:val="clear" w:color="auto" w:fill="FFFFFF"/>
        <w:spacing w:before="0" w:beforeAutospacing="0"/>
        <w:ind w:firstLine="709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Если количество кодовых комбинаций обозначить буквой N, а разрядность двоичного кода — буквой i, то выявленная закономерность в общем виде будет записана так:</w:t>
      </w:r>
    </w:p>
    <w:p w:rsidR="00FB2C86" w:rsidRDefault="00FB2C86" w:rsidP="00FB2C86">
      <w:pPr>
        <w:pStyle w:val="a8"/>
        <w:shd w:val="clear" w:color="auto" w:fill="FFFFFF"/>
        <w:ind w:left="720"/>
        <w:jc w:val="both"/>
        <w:rPr>
          <w:color w:val="000000"/>
          <w:sz w:val="33"/>
          <w:szCs w:val="33"/>
        </w:rPr>
      </w:pPr>
      <w:r w:rsidRPr="00271E62">
        <w:rPr>
          <w:noProof/>
          <w:color w:val="000000"/>
          <w:sz w:val="33"/>
          <w:szCs w:val="33"/>
        </w:rPr>
        <w:drawing>
          <wp:inline distT="0" distB="0" distL="0" distR="0">
            <wp:extent cx="1390650" cy="571500"/>
            <wp:effectExtent l="0" t="0" r="0" b="0"/>
            <wp:docPr id="1" name="Рисунок 1" descr="https://xn--24-6kct3an.xn--p1ai/%D0%98%D0%BD%D1%84%D0%BE%D1%80%D0%BC%D0%B0%D1%82%D0%B8%D0%BA%D0%B0_7_%D0%BA%D0%BB_%D0%91%D0%BE%D1%81%D0%BE%D0%B2%D0%B0/2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xn--24-6kct3an.xn--p1ai/%D0%98%D0%BD%D1%84%D0%BE%D1%80%D0%BC%D0%B0%D1%82%D0%B8%D0%BA%D0%B0_7_%D0%BA%D0%BB_%D0%91%D0%BE%D1%81%D0%BE%D0%B2%D0%B0/20.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86" w:rsidRDefault="00FB2C86" w:rsidP="00FB2C86">
      <w:pPr>
        <w:pStyle w:val="a8"/>
        <w:shd w:val="clear" w:color="auto" w:fill="FFFFFF"/>
        <w:ind w:firstLine="709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В математике такие произведения записывают в виде:</w:t>
      </w:r>
    </w:p>
    <w:p w:rsidR="00FB2C86" w:rsidRDefault="00FB2C86" w:rsidP="00FB2C86">
      <w:pPr>
        <w:pStyle w:val="a8"/>
        <w:shd w:val="clear" w:color="auto" w:fill="FFFFFF"/>
        <w:ind w:left="720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N = 2</w:t>
      </w:r>
      <w:r>
        <w:rPr>
          <w:color w:val="000000"/>
          <w:sz w:val="33"/>
          <w:szCs w:val="33"/>
          <w:vertAlign w:val="superscript"/>
        </w:rPr>
        <w:t>i</w:t>
      </w:r>
      <w:r>
        <w:rPr>
          <w:color w:val="000000"/>
          <w:sz w:val="33"/>
          <w:szCs w:val="33"/>
        </w:rPr>
        <w:t>.</w:t>
      </w:r>
    </w:p>
    <w:p w:rsidR="00FB2C86" w:rsidRDefault="00FB2C86" w:rsidP="00FB2C86">
      <w:pPr>
        <w:pStyle w:val="a8"/>
        <w:shd w:val="clear" w:color="auto" w:fill="FFFFFF"/>
        <w:ind w:firstLine="709"/>
        <w:jc w:val="both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Запись 2</w:t>
      </w:r>
      <w:r>
        <w:rPr>
          <w:color w:val="000000"/>
          <w:sz w:val="33"/>
          <w:szCs w:val="33"/>
          <w:vertAlign w:val="superscript"/>
        </w:rPr>
        <w:t>i</w:t>
      </w:r>
      <w:r>
        <w:rPr>
          <w:color w:val="000000"/>
          <w:sz w:val="33"/>
          <w:szCs w:val="33"/>
        </w:rPr>
        <w:t> читают так: «2 в i-й степени».</w:t>
      </w:r>
    </w:p>
    <w:p w:rsidR="00FB2C86" w:rsidRDefault="00FB2C86" w:rsidP="00FB2C86">
      <w:pPr>
        <w:pStyle w:val="a8"/>
        <w:shd w:val="clear" w:color="auto" w:fill="FFFFFF"/>
        <w:ind w:firstLine="709"/>
        <w:jc w:val="center"/>
        <w:rPr>
          <w:b/>
          <w:color w:val="000000"/>
          <w:sz w:val="33"/>
          <w:szCs w:val="33"/>
        </w:rPr>
      </w:pPr>
    </w:p>
    <w:p w:rsidR="00FB2C86" w:rsidRPr="00FB2C86" w:rsidRDefault="00FB2C86" w:rsidP="00FB2C86">
      <w:pPr>
        <w:pStyle w:val="a8"/>
        <w:shd w:val="clear" w:color="auto" w:fill="FFFFFF"/>
        <w:ind w:firstLine="709"/>
        <w:jc w:val="center"/>
        <w:rPr>
          <w:b/>
          <w:color w:val="000000"/>
          <w:sz w:val="33"/>
          <w:szCs w:val="33"/>
        </w:rPr>
      </w:pPr>
      <w:r>
        <w:rPr>
          <w:b/>
          <w:color w:val="000000"/>
          <w:sz w:val="33"/>
          <w:szCs w:val="33"/>
        </w:rPr>
        <w:t>ЗАДАНИЕ по Информатике</w:t>
      </w:r>
    </w:p>
    <w:p w:rsidR="00FB2C86" w:rsidRDefault="00FB2C86" w:rsidP="00FB2C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86298">
        <w:rPr>
          <w:rFonts w:ascii="Times New Roman" w:hAnsi="Times New Roman" w:cs="Times New Roman"/>
          <w:sz w:val="28"/>
          <w:szCs w:val="28"/>
        </w:rPr>
        <w:t>Тема Двоичное кодирование</w:t>
      </w:r>
    </w:p>
    <w:p w:rsidR="00FB2C86" w:rsidRPr="002B21BA" w:rsidRDefault="00FB2C86" w:rsidP="00FB2C8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B21BA">
        <w:rPr>
          <w:rFonts w:ascii="Times New Roman" w:hAnsi="Times New Roman" w:cs="Times New Roman"/>
          <w:b/>
          <w:sz w:val="28"/>
          <w:szCs w:val="28"/>
        </w:rPr>
        <w:t>Схему перечертить в тетрадь</w:t>
      </w:r>
    </w:p>
    <w:p w:rsidR="00FB2C86" w:rsidRDefault="00FB2C86" w:rsidP="00FB2C86">
      <w:pPr>
        <w:jc w:val="center"/>
      </w:pPr>
      <w:r>
        <w:rPr>
          <w:noProof/>
          <w:lang w:eastAsia="ru-RU"/>
        </w:rPr>
        <w:drawing>
          <wp:inline distT="0" distB="0" distL="0" distR="0" wp14:anchorId="763C9B36" wp14:editId="0E1B6579">
            <wp:extent cx="3232150" cy="2052166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16" cy="205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C86" w:rsidRPr="002B21BA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1BA">
        <w:rPr>
          <w:rFonts w:ascii="Times New Roman" w:hAnsi="Times New Roman" w:cs="Times New Roman"/>
          <w:b/>
          <w:sz w:val="28"/>
          <w:szCs w:val="28"/>
        </w:rPr>
        <w:t>Определения списать и вставить пропуски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преобразования информации из непрерывной формы в дискретную называется……….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Алфавит это – 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Информация, представленная в</w:t>
      </w:r>
      <w:r w:rsidRPr="00486298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Pr="0048629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форме, более удобна для хранения и автоматической обработки.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входящих в алфавит символов (знаков) –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алфавита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Двоичный алфавит – это алфавит, содержащий……</w:t>
      </w:r>
    </w:p>
    <w:p w:rsidR="00FB2C86" w:rsidRPr="006B342B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342B">
        <w:rPr>
          <w:rFonts w:ascii="Times New Roman" w:hAnsi="Times New Roman" w:cs="Times New Roman"/>
          <w:b/>
          <w:sz w:val="28"/>
          <w:szCs w:val="28"/>
        </w:rPr>
        <w:lastRenderedPageBreak/>
        <w:t>Выполни задания:</w:t>
      </w:r>
    </w:p>
    <w:p w:rsidR="00FB2C86" w:rsidRPr="002B21BA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стр. 44 № 11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таблице представлены трёхразрядные двоичные коды букв: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Расшифруйте слово, представленное в двоичном коде 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010 001 010 001 011 110 100 000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Закодируйте с помощью данной таблицы слово НОРМА</w:t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109A5D" wp14:editId="33FEBF99">
            <wp:simplePos x="0" y="0"/>
            <wp:positionH relativeFrom="column">
              <wp:posOffset>450850</wp:posOffset>
            </wp:positionH>
            <wp:positionV relativeFrom="paragraph">
              <wp:posOffset>19050</wp:posOffset>
            </wp:positionV>
            <wp:extent cx="4229100" cy="74295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57" b="58065"/>
                    <a:stretch/>
                  </pic:blipFill>
                  <pic:spPr bwMode="auto">
                    <a:xfrm>
                      <a:off x="0" y="0"/>
                      <a:ext cx="4229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0913F1" wp14:editId="2A4EE9B5">
            <wp:simplePos x="0" y="0"/>
            <wp:positionH relativeFrom="column">
              <wp:posOffset>657225</wp:posOffset>
            </wp:positionH>
            <wp:positionV relativeFrom="paragraph">
              <wp:posOffset>208915</wp:posOffset>
            </wp:positionV>
            <wp:extent cx="4267200" cy="248920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2C86" w:rsidRDefault="00FB2C86" w:rsidP="00FB2C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88079" wp14:editId="341572E1">
            <wp:extent cx="4981575" cy="21230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/>
                    <a:stretch/>
                  </pic:blipFill>
                  <pic:spPr bwMode="auto">
                    <a:xfrm>
                      <a:off x="0" y="0"/>
                      <a:ext cx="4978133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3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5022C" wp14:editId="2D91230F">
            <wp:extent cx="4333735" cy="3037731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30000"/>
                    </a:blip>
                    <a:srcRect l="39211" t="21831" r="13483" b="1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70" cy="304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C86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C86" w:rsidRPr="00486298" w:rsidRDefault="00FB2C86" w:rsidP="00FB2C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3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ABE75" wp14:editId="35695756">
            <wp:extent cx="4480620" cy="345048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30000"/>
                    </a:blip>
                    <a:srcRect l="38863" t="22201" r="14035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3" cy="345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C86" w:rsidRDefault="00FB2C86" w:rsidP="00FB2C86">
      <w:pPr>
        <w:pStyle w:val="a8"/>
        <w:shd w:val="clear" w:color="auto" w:fill="FFFFFF"/>
        <w:ind w:firstLine="709"/>
        <w:jc w:val="center"/>
        <w:rPr>
          <w:color w:val="000000"/>
          <w:sz w:val="33"/>
          <w:szCs w:val="33"/>
        </w:rPr>
      </w:pPr>
    </w:p>
    <w:p w:rsidR="00FB2C86" w:rsidRDefault="00FB2C86" w:rsidP="00FB2C86">
      <w:pPr>
        <w:pStyle w:val="a8"/>
        <w:shd w:val="clear" w:color="auto" w:fill="FFFFFF"/>
        <w:ind w:firstLine="709"/>
        <w:jc w:val="both"/>
        <w:rPr>
          <w:color w:val="000000"/>
          <w:sz w:val="33"/>
          <w:szCs w:val="33"/>
        </w:rPr>
      </w:pPr>
    </w:p>
    <w:p w:rsidR="00FB2C86" w:rsidRDefault="00FB2C86" w:rsidP="00FB2C86">
      <w:pPr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sectPr w:rsidR="00FB2C86" w:rsidSect="008B7E17">
      <w:pgSz w:w="11906" w:h="16838"/>
      <w:pgMar w:top="284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DBC"/>
    <w:rsid w:val="000210D3"/>
    <w:rsid w:val="00191BE6"/>
    <w:rsid w:val="00195CE4"/>
    <w:rsid w:val="00250A24"/>
    <w:rsid w:val="0058555B"/>
    <w:rsid w:val="00673DBC"/>
    <w:rsid w:val="00731911"/>
    <w:rsid w:val="007E6483"/>
    <w:rsid w:val="00836D98"/>
    <w:rsid w:val="008B7E17"/>
    <w:rsid w:val="009B3E1D"/>
    <w:rsid w:val="00A05ED7"/>
    <w:rsid w:val="00A25B11"/>
    <w:rsid w:val="00BF4589"/>
    <w:rsid w:val="00D13169"/>
    <w:rsid w:val="00DC03FE"/>
    <w:rsid w:val="00F244FA"/>
    <w:rsid w:val="00FB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F83CB-6335-4F31-830B-779DEC71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8555B"/>
    <w:rPr>
      <w:color w:val="0563C1" w:themeColor="hyperlink"/>
      <w:u w:val="single"/>
    </w:rPr>
  </w:style>
  <w:style w:type="paragraph" w:styleId="a5">
    <w:name w:val="No Spacing"/>
    <w:uiPriority w:val="1"/>
    <w:qFormat/>
    <w:rsid w:val="005855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C0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C03FE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FB2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B2C86"/>
    <w:rPr>
      <w:b/>
      <w:bCs/>
    </w:rPr>
  </w:style>
  <w:style w:type="character" w:customStyle="1" w:styleId="-">
    <w:name w:val="Интернет-ссылка"/>
    <w:rsid w:val="00731911"/>
    <w:rPr>
      <w:color w:val="000080"/>
      <w:u w:val="single"/>
    </w:rPr>
  </w:style>
  <w:style w:type="character" w:styleId="aa">
    <w:name w:val="FollowedHyperlink"/>
    <w:basedOn w:val="a0"/>
    <w:uiPriority w:val="99"/>
    <w:semiHidden/>
    <w:unhideWhenUsed/>
    <w:rsid w:val="007319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3106/start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s://www.yaklass.ru/p/veroyatnost-i-statistika/7-klass/sluchainaia-izmenchivost-7278040/chastota-znachenii-v-massive-dannykh-7276526/re-7b170dd4-5677-43c5-ba8f-1b09d8c509e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youtu.be/A8PX8oNZ6gU?si=uFURRmw8H94k-gmO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hyperlink" Target="https://resh.edu.ru/subject/lesson/7295/start/?ysclid=lpwxf6beuo923618763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hyperlink" Target="https://resh.edu.ru/subject/lesson/3106/train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hyperlink" Target="https://www.myadept.ru/page/kak-sdelat-kavychki-jolochkoj-to-est-i" TargetMode="External"/><Relationship Id="rId9" Type="http://schemas.openxmlformats.org/officeDocument/2006/relationships/hyperlink" Target="https://resh.edu.ru/subject/lesson/3106/main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Shool17</dc:creator>
  <cp:keywords/>
  <dc:description/>
  <cp:lastModifiedBy>Учетная запись Майкрософт</cp:lastModifiedBy>
  <cp:revision>9</cp:revision>
  <cp:lastPrinted>2023-12-06T18:45:00Z</cp:lastPrinted>
  <dcterms:created xsi:type="dcterms:W3CDTF">2023-12-08T09:29:00Z</dcterms:created>
  <dcterms:modified xsi:type="dcterms:W3CDTF">2023-12-07T00:26:00Z</dcterms:modified>
</cp:coreProperties>
</file>