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0D23" w14:textId="13774E2E" w:rsidR="00BA1B70" w:rsidRPr="00032648" w:rsidRDefault="00265FC6" w:rsidP="00265FC6">
      <w:pPr>
        <w:pStyle w:val="a6"/>
        <w:rPr>
          <w:rFonts w:ascii="Times New Roman" w:hAnsi="Times New Roman" w:cs="Times New Roman"/>
          <w:b/>
          <w:bCs/>
          <w:sz w:val="24"/>
          <w:szCs w:val="24"/>
        </w:rPr>
      </w:pPr>
      <w:proofErr w:type="spellStart"/>
      <w:r w:rsidRPr="00032648">
        <w:rPr>
          <w:rFonts w:ascii="Times New Roman" w:hAnsi="Times New Roman" w:cs="Times New Roman"/>
          <w:b/>
          <w:bCs/>
          <w:sz w:val="24"/>
          <w:szCs w:val="24"/>
        </w:rPr>
        <w:t>Дистант</w:t>
      </w:r>
      <w:proofErr w:type="spellEnd"/>
      <w:r w:rsidRPr="00032648">
        <w:rPr>
          <w:rFonts w:ascii="Times New Roman" w:hAnsi="Times New Roman" w:cs="Times New Roman"/>
          <w:b/>
          <w:bCs/>
          <w:sz w:val="24"/>
          <w:szCs w:val="24"/>
        </w:rPr>
        <w:t xml:space="preserve"> 8 а</w:t>
      </w:r>
      <w:r w:rsidR="00B6703D">
        <w:rPr>
          <w:rFonts w:ascii="Times New Roman" w:hAnsi="Times New Roman" w:cs="Times New Roman"/>
          <w:b/>
          <w:bCs/>
          <w:sz w:val="24"/>
          <w:szCs w:val="24"/>
        </w:rPr>
        <w:t xml:space="preserve">    на 09.02.24 пятница и 10.02.24 суббота</w:t>
      </w:r>
    </w:p>
    <w:p w14:paraId="3B8147DF" w14:textId="77777777" w:rsidR="008B2601" w:rsidRPr="008B2601" w:rsidRDefault="008B2601" w:rsidP="00265FC6">
      <w:pPr>
        <w:pStyle w:val="a6"/>
        <w:rPr>
          <w:rFonts w:ascii="Times New Roman" w:hAnsi="Times New Roman" w:cs="Times New Roman"/>
        </w:rPr>
      </w:pPr>
    </w:p>
    <w:tbl>
      <w:tblPr>
        <w:tblStyle w:val="a5"/>
        <w:tblW w:w="0" w:type="auto"/>
        <w:tblLook w:val="04A0" w:firstRow="1" w:lastRow="0" w:firstColumn="1" w:lastColumn="0" w:noHBand="0" w:noVBand="1"/>
      </w:tblPr>
      <w:tblGrid>
        <w:gridCol w:w="1272"/>
        <w:gridCol w:w="1400"/>
        <w:gridCol w:w="3767"/>
        <w:gridCol w:w="4324"/>
      </w:tblGrid>
      <w:tr w:rsidR="001C079F" w:rsidRPr="008B2601" w14:paraId="71F0F9D1" w14:textId="77777777" w:rsidTr="00B6703D">
        <w:trPr>
          <w:trHeight w:val="330"/>
        </w:trPr>
        <w:tc>
          <w:tcPr>
            <w:tcW w:w="1271" w:type="dxa"/>
          </w:tcPr>
          <w:p w14:paraId="6989E1C1" w14:textId="77777777" w:rsidR="00265FC6" w:rsidRPr="00DE576B" w:rsidRDefault="00265FC6" w:rsidP="00265FC6">
            <w:pPr>
              <w:pStyle w:val="a6"/>
              <w:rPr>
                <w:rFonts w:ascii="Times New Roman" w:hAnsi="Times New Roman" w:cs="Times New Roman"/>
                <w:b/>
                <w:bCs/>
              </w:rPr>
            </w:pPr>
            <w:r w:rsidRPr="00DE576B">
              <w:rPr>
                <w:rFonts w:ascii="Times New Roman" w:hAnsi="Times New Roman" w:cs="Times New Roman"/>
                <w:b/>
                <w:bCs/>
              </w:rPr>
              <w:t>Дата</w:t>
            </w:r>
          </w:p>
          <w:p w14:paraId="30A8F7A2" w14:textId="0F9FF4FA" w:rsidR="001C079F" w:rsidRPr="00DE576B" w:rsidRDefault="001C079F" w:rsidP="00265FC6">
            <w:pPr>
              <w:pStyle w:val="a6"/>
              <w:rPr>
                <w:rFonts w:ascii="Times New Roman" w:hAnsi="Times New Roman" w:cs="Times New Roman"/>
                <w:b/>
                <w:bCs/>
              </w:rPr>
            </w:pPr>
            <w:r w:rsidRPr="00DE576B">
              <w:rPr>
                <w:rFonts w:ascii="Times New Roman" w:hAnsi="Times New Roman" w:cs="Times New Roman"/>
                <w:b/>
                <w:bCs/>
              </w:rPr>
              <w:t>09.02.24</w:t>
            </w:r>
          </w:p>
        </w:tc>
        <w:tc>
          <w:tcPr>
            <w:tcW w:w="1389" w:type="dxa"/>
          </w:tcPr>
          <w:p w14:paraId="4D1E51B9" w14:textId="77777777" w:rsidR="00265FC6" w:rsidRPr="00DE576B" w:rsidRDefault="00265FC6" w:rsidP="00265FC6">
            <w:pPr>
              <w:pStyle w:val="a6"/>
              <w:rPr>
                <w:rFonts w:ascii="Times New Roman" w:hAnsi="Times New Roman" w:cs="Times New Roman"/>
                <w:b/>
                <w:bCs/>
              </w:rPr>
            </w:pPr>
            <w:r w:rsidRPr="00DE576B">
              <w:rPr>
                <w:rFonts w:ascii="Times New Roman" w:hAnsi="Times New Roman" w:cs="Times New Roman"/>
                <w:b/>
                <w:bCs/>
              </w:rPr>
              <w:t>Тема урока</w:t>
            </w:r>
          </w:p>
          <w:p w14:paraId="5D30E009" w14:textId="3E994E9D" w:rsidR="0085164A" w:rsidRPr="00DE576B" w:rsidRDefault="0085164A" w:rsidP="00265FC6">
            <w:pPr>
              <w:pStyle w:val="a6"/>
              <w:rPr>
                <w:rFonts w:ascii="Times New Roman" w:hAnsi="Times New Roman" w:cs="Times New Roman"/>
                <w:b/>
                <w:bCs/>
              </w:rPr>
            </w:pPr>
          </w:p>
        </w:tc>
        <w:tc>
          <w:tcPr>
            <w:tcW w:w="3764" w:type="dxa"/>
          </w:tcPr>
          <w:p w14:paraId="370F9F79" w14:textId="54608376" w:rsidR="00265FC6" w:rsidRPr="00DE576B" w:rsidRDefault="00265FC6" w:rsidP="00265FC6">
            <w:pPr>
              <w:pStyle w:val="a6"/>
              <w:rPr>
                <w:rFonts w:ascii="Times New Roman" w:hAnsi="Times New Roman" w:cs="Times New Roman"/>
                <w:b/>
                <w:bCs/>
              </w:rPr>
            </w:pPr>
            <w:r w:rsidRPr="00DE576B">
              <w:rPr>
                <w:rFonts w:ascii="Times New Roman" w:hAnsi="Times New Roman" w:cs="Times New Roman"/>
                <w:b/>
                <w:bCs/>
              </w:rPr>
              <w:t>Работа на уроке</w:t>
            </w:r>
          </w:p>
        </w:tc>
        <w:tc>
          <w:tcPr>
            <w:tcW w:w="4339" w:type="dxa"/>
          </w:tcPr>
          <w:p w14:paraId="6D65B581" w14:textId="1B361779" w:rsidR="00265FC6" w:rsidRPr="00DE576B" w:rsidRDefault="00265FC6" w:rsidP="00265FC6">
            <w:pPr>
              <w:pStyle w:val="a6"/>
              <w:rPr>
                <w:rFonts w:ascii="Times New Roman" w:hAnsi="Times New Roman" w:cs="Times New Roman"/>
                <w:b/>
                <w:bCs/>
              </w:rPr>
            </w:pPr>
            <w:r w:rsidRPr="00DE576B">
              <w:rPr>
                <w:rFonts w:ascii="Times New Roman" w:hAnsi="Times New Roman" w:cs="Times New Roman"/>
                <w:b/>
                <w:bCs/>
              </w:rPr>
              <w:t>Домашняя работа</w:t>
            </w:r>
          </w:p>
        </w:tc>
      </w:tr>
      <w:tr w:rsidR="001C079F" w:rsidRPr="008B2601" w14:paraId="5283DADE" w14:textId="77777777" w:rsidTr="00B6703D">
        <w:trPr>
          <w:trHeight w:val="240"/>
        </w:trPr>
        <w:tc>
          <w:tcPr>
            <w:tcW w:w="1271" w:type="dxa"/>
          </w:tcPr>
          <w:p w14:paraId="034004FE" w14:textId="56906131" w:rsidR="0085164A" w:rsidRPr="00B6703D" w:rsidRDefault="00662B32" w:rsidP="00265FC6">
            <w:pPr>
              <w:pStyle w:val="a6"/>
              <w:rPr>
                <w:rFonts w:ascii="Times New Roman" w:hAnsi="Times New Roman" w:cs="Times New Roman"/>
              </w:rPr>
            </w:pPr>
            <w:r w:rsidRPr="00B6703D">
              <w:rPr>
                <w:rFonts w:ascii="Times New Roman" w:hAnsi="Times New Roman" w:cs="Times New Roman"/>
              </w:rPr>
              <w:t>Родная речь</w:t>
            </w:r>
          </w:p>
        </w:tc>
        <w:tc>
          <w:tcPr>
            <w:tcW w:w="1389" w:type="dxa"/>
          </w:tcPr>
          <w:p w14:paraId="1C95A886" w14:textId="77777777" w:rsidR="0085164A" w:rsidRPr="00B6703D" w:rsidRDefault="0085164A" w:rsidP="0085164A">
            <w:pPr>
              <w:pStyle w:val="a6"/>
              <w:rPr>
                <w:rFonts w:ascii="Times New Roman" w:hAnsi="Times New Roman" w:cs="Times New Roman"/>
              </w:rPr>
            </w:pPr>
          </w:p>
          <w:p w14:paraId="4A0C3DBE" w14:textId="77777777" w:rsidR="0085164A" w:rsidRPr="00B6703D" w:rsidRDefault="0085164A" w:rsidP="00265FC6">
            <w:pPr>
              <w:pStyle w:val="a6"/>
              <w:rPr>
                <w:rFonts w:ascii="Times New Roman" w:hAnsi="Times New Roman" w:cs="Times New Roman"/>
              </w:rPr>
            </w:pPr>
          </w:p>
        </w:tc>
        <w:tc>
          <w:tcPr>
            <w:tcW w:w="3764" w:type="dxa"/>
          </w:tcPr>
          <w:p w14:paraId="52A98814" w14:textId="7AC71846" w:rsidR="0085164A" w:rsidRPr="00B6703D" w:rsidRDefault="00662B32" w:rsidP="00265FC6">
            <w:pPr>
              <w:pStyle w:val="a6"/>
              <w:rPr>
                <w:rFonts w:ascii="Times New Roman" w:hAnsi="Times New Roman" w:cs="Times New Roman"/>
              </w:rPr>
            </w:pPr>
            <w:r w:rsidRPr="00B6703D">
              <w:rPr>
                <w:rFonts w:ascii="Times New Roman" w:hAnsi="Times New Roman" w:cs="Times New Roman"/>
              </w:rPr>
              <w:t>Делать задания ВПР</w:t>
            </w:r>
          </w:p>
        </w:tc>
        <w:tc>
          <w:tcPr>
            <w:tcW w:w="4339" w:type="dxa"/>
          </w:tcPr>
          <w:p w14:paraId="4CD640E1" w14:textId="452F05E2" w:rsidR="0085164A" w:rsidRPr="00B6703D" w:rsidRDefault="00662B32" w:rsidP="00265FC6">
            <w:pPr>
              <w:pStyle w:val="a6"/>
              <w:rPr>
                <w:rFonts w:ascii="Times New Roman" w:hAnsi="Times New Roman" w:cs="Times New Roman"/>
              </w:rPr>
            </w:pPr>
            <w:r w:rsidRPr="00B6703D">
              <w:rPr>
                <w:rFonts w:ascii="Times New Roman" w:hAnsi="Times New Roman" w:cs="Times New Roman"/>
              </w:rPr>
              <w:t>Делать задания ВПР</w:t>
            </w:r>
          </w:p>
        </w:tc>
      </w:tr>
      <w:tr w:rsidR="001C079F" w:rsidRPr="008B2601" w14:paraId="557BB8C0" w14:textId="77777777" w:rsidTr="00B6703D">
        <w:trPr>
          <w:trHeight w:val="255"/>
        </w:trPr>
        <w:tc>
          <w:tcPr>
            <w:tcW w:w="1271" w:type="dxa"/>
          </w:tcPr>
          <w:p w14:paraId="18A9C279" w14:textId="6B93337B" w:rsidR="0085164A" w:rsidRPr="00B6703D" w:rsidRDefault="00662B32" w:rsidP="00265FC6">
            <w:pPr>
              <w:pStyle w:val="a6"/>
              <w:rPr>
                <w:rFonts w:ascii="Times New Roman" w:hAnsi="Times New Roman" w:cs="Times New Roman"/>
              </w:rPr>
            </w:pPr>
            <w:r w:rsidRPr="00B6703D">
              <w:rPr>
                <w:rFonts w:ascii="Times New Roman" w:hAnsi="Times New Roman" w:cs="Times New Roman"/>
              </w:rPr>
              <w:t>Русский язык</w:t>
            </w:r>
          </w:p>
        </w:tc>
        <w:tc>
          <w:tcPr>
            <w:tcW w:w="1389" w:type="dxa"/>
          </w:tcPr>
          <w:p w14:paraId="43966A08" w14:textId="33D9F063" w:rsidR="0085164A" w:rsidRPr="00B6703D" w:rsidRDefault="00662B32" w:rsidP="00265FC6">
            <w:pPr>
              <w:pStyle w:val="a6"/>
              <w:rPr>
                <w:rFonts w:ascii="Times New Roman" w:hAnsi="Times New Roman" w:cs="Times New Roman"/>
              </w:rPr>
            </w:pPr>
            <w:r w:rsidRPr="00B6703D">
              <w:rPr>
                <w:rFonts w:ascii="Times New Roman" w:hAnsi="Times New Roman" w:cs="Times New Roman"/>
              </w:rPr>
              <w:t xml:space="preserve">Повторение односоставных предложений </w:t>
            </w:r>
          </w:p>
        </w:tc>
        <w:tc>
          <w:tcPr>
            <w:tcW w:w="3764" w:type="dxa"/>
          </w:tcPr>
          <w:p w14:paraId="7C6E9915" w14:textId="268EA5C6" w:rsidR="0085164A" w:rsidRPr="00B6703D" w:rsidRDefault="00662B32" w:rsidP="00265FC6">
            <w:pPr>
              <w:pStyle w:val="a6"/>
              <w:rPr>
                <w:rFonts w:ascii="Times New Roman" w:hAnsi="Times New Roman" w:cs="Times New Roman"/>
              </w:rPr>
            </w:pPr>
            <w:r w:rsidRPr="00B6703D">
              <w:rPr>
                <w:rFonts w:ascii="Times New Roman" w:hAnsi="Times New Roman" w:cs="Times New Roman"/>
              </w:rPr>
              <w:t>упр.284</w:t>
            </w:r>
          </w:p>
        </w:tc>
        <w:tc>
          <w:tcPr>
            <w:tcW w:w="4339" w:type="dxa"/>
          </w:tcPr>
          <w:p w14:paraId="39F3B536" w14:textId="15A0D144" w:rsidR="0085164A" w:rsidRPr="00B6703D" w:rsidRDefault="00662B32" w:rsidP="00265FC6">
            <w:pPr>
              <w:pStyle w:val="a6"/>
              <w:rPr>
                <w:rFonts w:ascii="Times New Roman" w:hAnsi="Times New Roman" w:cs="Times New Roman"/>
              </w:rPr>
            </w:pPr>
            <w:r w:rsidRPr="00B6703D">
              <w:rPr>
                <w:rFonts w:ascii="Times New Roman" w:hAnsi="Times New Roman" w:cs="Times New Roman"/>
              </w:rPr>
              <w:t>Упр.282</w:t>
            </w:r>
          </w:p>
        </w:tc>
      </w:tr>
      <w:tr w:rsidR="001C079F" w:rsidRPr="008B2601" w14:paraId="762F2DDC" w14:textId="77777777" w:rsidTr="00B6703D">
        <w:trPr>
          <w:trHeight w:val="270"/>
        </w:trPr>
        <w:tc>
          <w:tcPr>
            <w:tcW w:w="1271" w:type="dxa"/>
          </w:tcPr>
          <w:p w14:paraId="2139C16F" w14:textId="769A0D06" w:rsidR="0085164A" w:rsidRPr="00B6703D" w:rsidRDefault="00662B32" w:rsidP="00265FC6">
            <w:pPr>
              <w:pStyle w:val="a6"/>
              <w:rPr>
                <w:rFonts w:ascii="Times New Roman" w:hAnsi="Times New Roman" w:cs="Times New Roman"/>
              </w:rPr>
            </w:pPr>
            <w:r w:rsidRPr="00B6703D">
              <w:rPr>
                <w:rFonts w:ascii="Times New Roman" w:hAnsi="Times New Roman" w:cs="Times New Roman"/>
              </w:rPr>
              <w:t>Литература</w:t>
            </w:r>
          </w:p>
        </w:tc>
        <w:tc>
          <w:tcPr>
            <w:tcW w:w="1389" w:type="dxa"/>
          </w:tcPr>
          <w:p w14:paraId="3FBE94E5" w14:textId="77777777" w:rsidR="0085164A" w:rsidRPr="00B6703D" w:rsidRDefault="0085164A" w:rsidP="00265FC6">
            <w:pPr>
              <w:pStyle w:val="a6"/>
              <w:rPr>
                <w:rFonts w:ascii="Times New Roman" w:hAnsi="Times New Roman" w:cs="Times New Roman"/>
              </w:rPr>
            </w:pPr>
          </w:p>
        </w:tc>
        <w:tc>
          <w:tcPr>
            <w:tcW w:w="3764" w:type="dxa"/>
          </w:tcPr>
          <w:p w14:paraId="0D62D94E" w14:textId="16A6E7B1" w:rsidR="0085164A" w:rsidRPr="00B6703D" w:rsidRDefault="00662B32" w:rsidP="00265FC6">
            <w:pPr>
              <w:pStyle w:val="a6"/>
              <w:rPr>
                <w:rFonts w:ascii="Times New Roman" w:hAnsi="Times New Roman" w:cs="Times New Roman"/>
              </w:rPr>
            </w:pPr>
            <w:r w:rsidRPr="00B6703D">
              <w:rPr>
                <w:rFonts w:ascii="Times New Roman" w:hAnsi="Times New Roman" w:cs="Times New Roman"/>
              </w:rPr>
              <w:t>Читать «Собачье сердце»</w:t>
            </w:r>
          </w:p>
        </w:tc>
        <w:tc>
          <w:tcPr>
            <w:tcW w:w="4339" w:type="dxa"/>
          </w:tcPr>
          <w:p w14:paraId="1390348C" w14:textId="77777777" w:rsidR="00662B32" w:rsidRPr="00B6703D" w:rsidRDefault="00662B32" w:rsidP="00265FC6">
            <w:pPr>
              <w:pStyle w:val="a6"/>
              <w:rPr>
                <w:rFonts w:ascii="Times New Roman" w:hAnsi="Times New Roman" w:cs="Times New Roman"/>
              </w:rPr>
            </w:pPr>
            <w:r w:rsidRPr="00B6703D">
              <w:rPr>
                <w:rFonts w:ascii="Times New Roman" w:hAnsi="Times New Roman" w:cs="Times New Roman"/>
              </w:rPr>
              <w:t xml:space="preserve">Читать «Собачье сердце» </w:t>
            </w:r>
          </w:p>
          <w:p w14:paraId="24373D16" w14:textId="6ADF4CBF" w:rsidR="0085164A" w:rsidRPr="00B6703D" w:rsidRDefault="00662B32" w:rsidP="00265FC6">
            <w:pPr>
              <w:pStyle w:val="a6"/>
              <w:rPr>
                <w:rFonts w:ascii="Times New Roman" w:hAnsi="Times New Roman" w:cs="Times New Roman"/>
              </w:rPr>
            </w:pPr>
            <w:r w:rsidRPr="00B6703D">
              <w:rPr>
                <w:rFonts w:ascii="Times New Roman" w:hAnsi="Times New Roman" w:cs="Times New Roman"/>
              </w:rPr>
              <w:t>доучивать стихи</w:t>
            </w:r>
          </w:p>
        </w:tc>
      </w:tr>
      <w:tr w:rsidR="001C079F" w:rsidRPr="008B2601" w14:paraId="15F92068" w14:textId="77777777" w:rsidTr="00B6703D">
        <w:trPr>
          <w:trHeight w:val="4770"/>
        </w:trPr>
        <w:tc>
          <w:tcPr>
            <w:tcW w:w="1271" w:type="dxa"/>
          </w:tcPr>
          <w:p w14:paraId="354C099B" w14:textId="5CFBEB2D" w:rsidR="0085164A" w:rsidRPr="00B6703D" w:rsidRDefault="00662B32" w:rsidP="00265FC6">
            <w:pPr>
              <w:pStyle w:val="a6"/>
              <w:rPr>
                <w:rFonts w:ascii="Times New Roman" w:hAnsi="Times New Roman" w:cs="Times New Roman"/>
              </w:rPr>
            </w:pPr>
            <w:r w:rsidRPr="00B6703D">
              <w:rPr>
                <w:rFonts w:ascii="Times New Roman" w:hAnsi="Times New Roman" w:cs="Times New Roman"/>
              </w:rPr>
              <w:t>История</w:t>
            </w:r>
          </w:p>
        </w:tc>
        <w:tc>
          <w:tcPr>
            <w:tcW w:w="1389" w:type="dxa"/>
          </w:tcPr>
          <w:p w14:paraId="1C7978DD" w14:textId="77777777" w:rsidR="00662B32" w:rsidRPr="00B6703D" w:rsidRDefault="00662B32" w:rsidP="00662B32">
            <w:pPr>
              <w:pStyle w:val="a6"/>
              <w:rPr>
                <w:rFonts w:ascii="Times New Roman" w:hAnsi="Times New Roman" w:cs="Times New Roman"/>
                <w:bCs/>
                <w:lang w:eastAsia="en-US"/>
              </w:rPr>
            </w:pPr>
            <w:r w:rsidRPr="00B6703D">
              <w:rPr>
                <w:rFonts w:ascii="Times New Roman" w:hAnsi="Times New Roman" w:cs="Times New Roman"/>
                <w:bCs/>
              </w:rPr>
              <w:t>Национальная и религиозная политика в 1725 – 1762 гг.</w:t>
            </w:r>
          </w:p>
          <w:p w14:paraId="41194FEF" w14:textId="13FFFC62" w:rsidR="0085164A" w:rsidRPr="00B6703D" w:rsidRDefault="0085164A" w:rsidP="00662B32">
            <w:pPr>
              <w:pStyle w:val="a6"/>
              <w:rPr>
                <w:rFonts w:ascii="Times New Roman" w:hAnsi="Times New Roman" w:cs="Times New Roman"/>
              </w:rPr>
            </w:pPr>
          </w:p>
        </w:tc>
        <w:tc>
          <w:tcPr>
            <w:tcW w:w="3764" w:type="dxa"/>
          </w:tcPr>
          <w:p w14:paraId="6BCCCDD2" w14:textId="5F96AD80" w:rsidR="0085164A" w:rsidRPr="00B6703D" w:rsidRDefault="00662B32" w:rsidP="00662B32">
            <w:pPr>
              <w:pStyle w:val="a6"/>
              <w:rPr>
                <w:rFonts w:ascii="Times New Roman" w:hAnsi="Times New Roman" w:cs="Times New Roman"/>
              </w:rPr>
            </w:pPr>
            <w:r w:rsidRPr="00B6703D">
              <w:rPr>
                <w:rFonts w:ascii="Times New Roman" w:hAnsi="Times New Roman" w:cs="Times New Roman"/>
              </w:rPr>
              <w:t>1. записать тему урока       2. прочитать параграф</w:t>
            </w:r>
          </w:p>
          <w:p w14:paraId="5AA0E6EF" w14:textId="77777777" w:rsidR="00662B32" w:rsidRPr="00B6703D" w:rsidRDefault="00662B32" w:rsidP="00662B32">
            <w:pPr>
              <w:pStyle w:val="a6"/>
              <w:rPr>
                <w:rFonts w:ascii="Times New Roman" w:hAnsi="Times New Roman" w:cs="Times New Roman"/>
                <w:b/>
              </w:rPr>
            </w:pPr>
            <w:r w:rsidRPr="00B6703D">
              <w:rPr>
                <w:rFonts w:ascii="Times New Roman" w:hAnsi="Times New Roman" w:cs="Times New Roman"/>
                <w:b/>
              </w:rPr>
              <w:t>Письменно ответить на вопросы по содержанию параграфа:</w:t>
            </w:r>
          </w:p>
          <w:p w14:paraId="69C85103" w14:textId="77777777" w:rsidR="00662B32" w:rsidRPr="00B6703D" w:rsidRDefault="00662B32" w:rsidP="00662B32">
            <w:pPr>
              <w:pStyle w:val="a6"/>
              <w:rPr>
                <w:rFonts w:ascii="Times New Roman" w:eastAsia="Times New Roman" w:hAnsi="Times New Roman" w:cs="Times New Roman"/>
                <w:b/>
                <w:color w:val="000000"/>
              </w:rPr>
            </w:pPr>
            <w:r w:rsidRPr="00B6703D">
              <w:rPr>
                <w:rFonts w:ascii="Times New Roman" w:eastAsia="Times New Roman" w:hAnsi="Times New Roman" w:cs="Times New Roman"/>
                <w:b/>
                <w:color w:val="000000"/>
              </w:rPr>
              <w:t>Прибалтика и Малороссия, стр. 105 - 106</w:t>
            </w:r>
          </w:p>
          <w:p w14:paraId="44D8D966" w14:textId="77777777" w:rsidR="00662B32" w:rsidRPr="00B6703D" w:rsidRDefault="00662B32" w:rsidP="00662B32">
            <w:pPr>
              <w:pStyle w:val="a6"/>
              <w:rPr>
                <w:rFonts w:ascii="Times New Roman" w:eastAsia="Times New Roman" w:hAnsi="Times New Roman" w:cs="Times New Roman"/>
                <w:color w:val="000000"/>
              </w:rPr>
            </w:pPr>
            <w:r w:rsidRPr="00B6703D">
              <w:rPr>
                <w:rFonts w:ascii="Times New Roman" w:eastAsia="Times New Roman" w:hAnsi="Times New Roman" w:cs="Times New Roman"/>
                <w:color w:val="000000"/>
              </w:rPr>
              <w:t xml:space="preserve">1. Назовите территории Прибалтики, вошедшие в состав России </w:t>
            </w:r>
          </w:p>
          <w:p w14:paraId="4E18FAD1" w14:textId="77777777" w:rsidR="00662B32" w:rsidRPr="00B6703D" w:rsidRDefault="00662B32" w:rsidP="00662B32">
            <w:pPr>
              <w:pStyle w:val="a6"/>
              <w:rPr>
                <w:rFonts w:ascii="Times New Roman" w:eastAsia="Times New Roman" w:hAnsi="Times New Roman" w:cs="Times New Roman"/>
                <w:color w:val="000000"/>
              </w:rPr>
            </w:pPr>
            <w:r w:rsidRPr="00B6703D">
              <w:rPr>
                <w:rFonts w:ascii="Times New Roman" w:eastAsia="Times New Roman" w:hAnsi="Times New Roman" w:cs="Times New Roman"/>
                <w:color w:val="000000"/>
              </w:rPr>
              <w:t xml:space="preserve">2. После  их вхождения в состав России, эти территории управлялись как и раньше (приведите  2 факта, подтверждающих данное высказывание). </w:t>
            </w:r>
          </w:p>
          <w:p w14:paraId="2F5AF8D2" w14:textId="77777777" w:rsidR="00662B32" w:rsidRPr="00B6703D" w:rsidRDefault="00662B32" w:rsidP="00662B32">
            <w:pPr>
              <w:pStyle w:val="a6"/>
              <w:rPr>
                <w:rFonts w:ascii="Times New Roman" w:eastAsia="Times New Roman" w:hAnsi="Times New Roman" w:cs="Times New Roman"/>
                <w:b/>
                <w:color w:val="000000"/>
                <w:u w:val="single"/>
              </w:rPr>
            </w:pPr>
            <w:r w:rsidRPr="00B6703D">
              <w:rPr>
                <w:rFonts w:ascii="Times New Roman" w:eastAsia="Times New Roman" w:hAnsi="Times New Roman" w:cs="Times New Roman"/>
                <w:b/>
                <w:color w:val="000000"/>
                <w:u w:val="single"/>
              </w:rPr>
              <w:t>На восточных окраинах, стр. 105</w:t>
            </w:r>
          </w:p>
          <w:p w14:paraId="50086269" w14:textId="77777777" w:rsidR="00662B32" w:rsidRPr="00B6703D" w:rsidRDefault="00662B32" w:rsidP="00662B32">
            <w:pPr>
              <w:pStyle w:val="a6"/>
              <w:rPr>
                <w:rFonts w:ascii="Times New Roman" w:eastAsia="Times New Roman" w:hAnsi="Times New Roman" w:cs="Times New Roman"/>
                <w:color w:val="000000"/>
              </w:rPr>
            </w:pPr>
            <w:r w:rsidRPr="00B6703D">
              <w:rPr>
                <w:rFonts w:ascii="Times New Roman" w:eastAsia="Times New Roman" w:hAnsi="Times New Roman" w:cs="Times New Roman"/>
                <w:color w:val="000000"/>
              </w:rPr>
              <w:t>3. Какие функции выполняли крепости Самарской и Оренбургской линий?</w:t>
            </w:r>
          </w:p>
          <w:p w14:paraId="6CB432FA" w14:textId="77777777" w:rsidR="00662B32" w:rsidRPr="00B6703D" w:rsidRDefault="00662B32" w:rsidP="00662B32">
            <w:pPr>
              <w:pStyle w:val="a6"/>
              <w:rPr>
                <w:rFonts w:ascii="Times New Roman" w:eastAsia="Times New Roman" w:hAnsi="Times New Roman" w:cs="Times New Roman"/>
                <w:b/>
                <w:color w:val="000000"/>
              </w:rPr>
            </w:pPr>
            <w:r w:rsidRPr="00B6703D">
              <w:rPr>
                <w:rFonts w:ascii="Times New Roman" w:eastAsia="Times New Roman" w:hAnsi="Times New Roman" w:cs="Times New Roman"/>
                <w:b/>
                <w:color w:val="000000"/>
              </w:rPr>
              <w:t>Башкирские восстания, стр. 106 – 107</w:t>
            </w:r>
          </w:p>
          <w:p w14:paraId="5814A30B" w14:textId="77777777" w:rsidR="00662B32" w:rsidRPr="00B6703D" w:rsidRDefault="00662B32" w:rsidP="00662B32">
            <w:pPr>
              <w:pStyle w:val="a6"/>
              <w:rPr>
                <w:rFonts w:ascii="Times New Roman" w:eastAsia="Times New Roman" w:hAnsi="Times New Roman" w:cs="Times New Roman"/>
                <w:color w:val="000000"/>
              </w:rPr>
            </w:pPr>
            <w:r w:rsidRPr="00B6703D">
              <w:rPr>
                <w:rFonts w:ascii="Times New Roman" w:eastAsia="Times New Roman" w:hAnsi="Times New Roman" w:cs="Times New Roman"/>
                <w:color w:val="000000"/>
              </w:rPr>
              <w:t>4. Выпишите  причины восстаний в Башкирии.</w:t>
            </w:r>
          </w:p>
          <w:p w14:paraId="2ABFD183" w14:textId="77777777" w:rsidR="00662B32" w:rsidRPr="00B6703D" w:rsidRDefault="00662B32" w:rsidP="00662B32">
            <w:pPr>
              <w:pStyle w:val="a6"/>
              <w:rPr>
                <w:rFonts w:ascii="Times New Roman" w:eastAsia="Times New Roman" w:hAnsi="Times New Roman" w:cs="Times New Roman"/>
                <w:b/>
                <w:color w:val="000000"/>
              </w:rPr>
            </w:pPr>
            <w:r w:rsidRPr="00B6703D">
              <w:rPr>
                <w:rFonts w:ascii="Times New Roman" w:eastAsia="Times New Roman" w:hAnsi="Times New Roman" w:cs="Times New Roman"/>
                <w:b/>
                <w:color w:val="000000"/>
              </w:rPr>
              <w:t>Религиозная политика, стр. 107 – 108</w:t>
            </w:r>
          </w:p>
          <w:p w14:paraId="1BD55360" w14:textId="77777777" w:rsidR="00662B32" w:rsidRPr="00B6703D" w:rsidRDefault="00662B32" w:rsidP="00662B32">
            <w:pPr>
              <w:pStyle w:val="a6"/>
              <w:rPr>
                <w:rFonts w:ascii="Times New Roman" w:eastAsia="Times New Roman" w:hAnsi="Times New Roman" w:cs="Times New Roman"/>
                <w:color w:val="000000"/>
              </w:rPr>
            </w:pPr>
            <w:r w:rsidRPr="00B6703D">
              <w:rPr>
                <w:rFonts w:ascii="Times New Roman" w:eastAsia="Times New Roman" w:hAnsi="Times New Roman" w:cs="Times New Roman"/>
                <w:color w:val="000000"/>
              </w:rPr>
              <w:t xml:space="preserve">5. Какие конфессии (религии) подверглись наибольшему  давлению со стороны властей? </w:t>
            </w:r>
          </w:p>
          <w:p w14:paraId="031C4863" w14:textId="71710657" w:rsidR="00662B32" w:rsidRPr="00B6703D" w:rsidRDefault="00662B32" w:rsidP="00662B32">
            <w:pPr>
              <w:pStyle w:val="a6"/>
              <w:rPr>
                <w:rFonts w:ascii="Times New Roman" w:hAnsi="Times New Roman" w:cs="Times New Roman"/>
              </w:rPr>
            </w:pPr>
            <w:r w:rsidRPr="00B6703D">
              <w:rPr>
                <w:rFonts w:ascii="Times New Roman" w:eastAsia="Times New Roman" w:hAnsi="Times New Roman" w:cs="Times New Roman"/>
                <w:color w:val="000000"/>
              </w:rPr>
              <w:t>Подтвердите свой ответ цитатами из текста параграфа.</w:t>
            </w:r>
          </w:p>
        </w:tc>
        <w:tc>
          <w:tcPr>
            <w:tcW w:w="4339" w:type="dxa"/>
          </w:tcPr>
          <w:p w14:paraId="4310EA23" w14:textId="77777777" w:rsidR="00662B32" w:rsidRPr="00B6703D" w:rsidRDefault="00662B32" w:rsidP="00662B32">
            <w:pPr>
              <w:pStyle w:val="a6"/>
              <w:rPr>
                <w:rFonts w:ascii="Times New Roman" w:hAnsi="Times New Roman" w:cs="Times New Roman"/>
                <w:lang w:eastAsia="en-US"/>
              </w:rPr>
            </w:pPr>
            <w:r w:rsidRPr="00B6703D">
              <w:rPr>
                <w:rFonts w:ascii="Times New Roman" w:hAnsi="Times New Roman" w:cs="Times New Roman"/>
              </w:rPr>
              <w:t>(материал для самостоятельной работы), стр. 105 - 108</w:t>
            </w:r>
          </w:p>
          <w:p w14:paraId="6F11B928" w14:textId="77777777" w:rsidR="0085164A" w:rsidRPr="00B6703D" w:rsidRDefault="0085164A" w:rsidP="00662B32">
            <w:pPr>
              <w:shd w:val="clear" w:color="auto" w:fill="FFFFFF"/>
              <w:rPr>
                <w:rFonts w:ascii="Times New Roman" w:hAnsi="Times New Roman" w:cs="Times New Roman"/>
              </w:rPr>
            </w:pPr>
          </w:p>
        </w:tc>
      </w:tr>
      <w:tr w:rsidR="00662B32" w:rsidRPr="008B2601" w14:paraId="2971F41C" w14:textId="77777777" w:rsidTr="00B6703D">
        <w:trPr>
          <w:trHeight w:val="1905"/>
        </w:trPr>
        <w:tc>
          <w:tcPr>
            <w:tcW w:w="1271" w:type="dxa"/>
          </w:tcPr>
          <w:p w14:paraId="2C1CEB3C" w14:textId="77777777" w:rsidR="00662B32" w:rsidRDefault="00662B32" w:rsidP="00265FC6">
            <w:pPr>
              <w:pStyle w:val="a6"/>
              <w:rPr>
                <w:rFonts w:ascii="Times New Roman" w:hAnsi="Times New Roman" w:cs="Times New Roman"/>
              </w:rPr>
            </w:pPr>
            <w:r>
              <w:rPr>
                <w:rFonts w:ascii="Times New Roman" w:hAnsi="Times New Roman" w:cs="Times New Roman"/>
              </w:rPr>
              <w:t>Физическая</w:t>
            </w:r>
          </w:p>
          <w:p w14:paraId="7BDACE78" w14:textId="35E366FC" w:rsidR="00662B32" w:rsidRDefault="00662B32" w:rsidP="00265FC6">
            <w:pPr>
              <w:pStyle w:val="a6"/>
              <w:rPr>
                <w:rFonts w:ascii="Times New Roman" w:hAnsi="Times New Roman" w:cs="Times New Roman"/>
              </w:rPr>
            </w:pPr>
            <w:r>
              <w:rPr>
                <w:rFonts w:ascii="Times New Roman" w:hAnsi="Times New Roman" w:cs="Times New Roman"/>
              </w:rPr>
              <w:t>культура</w:t>
            </w:r>
          </w:p>
        </w:tc>
        <w:tc>
          <w:tcPr>
            <w:tcW w:w="1389" w:type="dxa"/>
          </w:tcPr>
          <w:p w14:paraId="142FD03A" w14:textId="77777777" w:rsidR="00662B32" w:rsidRPr="00662B32" w:rsidRDefault="00662B32" w:rsidP="00662B32">
            <w:pPr>
              <w:pStyle w:val="a6"/>
              <w:rPr>
                <w:rFonts w:ascii="Times New Roman" w:hAnsi="Times New Roman" w:cs="Times New Roman"/>
                <w:bCs/>
              </w:rPr>
            </w:pPr>
          </w:p>
        </w:tc>
        <w:tc>
          <w:tcPr>
            <w:tcW w:w="3764" w:type="dxa"/>
          </w:tcPr>
          <w:p w14:paraId="3951A6C9" w14:textId="77777777" w:rsidR="001C079F" w:rsidRPr="00B6703D" w:rsidRDefault="001C079F" w:rsidP="001C079F">
            <w:pPr>
              <w:pStyle w:val="a6"/>
              <w:rPr>
                <w:rFonts w:ascii="Times New Roman" w:hAnsi="Times New Roman" w:cs="Times New Roman"/>
              </w:rPr>
            </w:pPr>
            <w:r w:rsidRPr="00B6703D">
              <w:rPr>
                <w:rFonts w:ascii="Times New Roman" w:hAnsi="Times New Roman" w:cs="Times New Roman"/>
              </w:rPr>
              <w:t xml:space="preserve">09.02 Задание для 8 класса Смотреть урок на сайте РЭШ  </w:t>
            </w:r>
            <w:hyperlink r:id="rId5" w:history="1">
              <w:r w:rsidRPr="00B6703D">
                <w:rPr>
                  <w:rStyle w:val="a7"/>
                  <w:rFonts w:ascii="Times New Roman" w:hAnsi="Times New Roman" w:cs="Times New Roman"/>
                </w:rPr>
                <w:t>https://resh.edu.ru/subject/lesson/3217/main/</w:t>
              </w:r>
            </w:hyperlink>
          </w:p>
          <w:p w14:paraId="0953F3A7" w14:textId="6BBC10FE" w:rsidR="00662B32" w:rsidRPr="00B6703D" w:rsidRDefault="001C079F" w:rsidP="00662B32">
            <w:pPr>
              <w:pStyle w:val="a6"/>
              <w:rPr>
                <w:rFonts w:ascii="Times New Roman" w:hAnsi="Times New Roman" w:cs="Times New Roman"/>
              </w:rPr>
            </w:pPr>
            <w:r w:rsidRPr="00B6703D">
              <w:rPr>
                <w:rFonts w:ascii="Times New Roman" w:hAnsi="Times New Roman" w:cs="Times New Roman"/>
              </w:rPr>
              <w:t>Урок 13 .Способы двигательной(физкультурной деятельности).Спортивные игры.</w:t>
            </w:r>
          </w:p>
        </w:tc>
        <w:tc>
          <w:tcPr>
            <w:tcW w:w="4339" w:type="dxa"/>
          </w:tcPr>
          <w:p w14:paraId="1D2A3BDA" w14:textId="28F9245B" w:rsidR="001C079F" w:rsidRPr="00B6703D" w:rsidRDefault="001C079F" w:rsidP="00662B32">
            <w:pPr>
              <w:shd w:val="clear" w:color="auto" w:fill="FFFFFF"/>
              <w:rPr>
                <w:rFonts w:ascii="Times New Roman" w:hAnsi="Times New Roman" w:cs="Times New Roman"/>
              </w:rPr>
            </w:pPr>
            <w:r w:rsidRPr="00B6703D">
              <w:rPr>
                <w:rFonts w:ascii="Times New Roman" w:hAnsi="Times New Roman" w:cs="Times New Roman"/>
              </w:rPr>
              <w:t xml:space="preserve"> На сайте РЭШ тренировочные задания  </w:t>
            </w:r>
            <w:hyperlink r:id="rId6" w:anchor="191646" w:history="1">
              <w:r w:rsidRPr="00B6703D">
                <w:rPr>
                  <w:rStyle w:val="a7"/>
                  <w:rFonts w:ascii="Times New Roman" w:hAnsi="Times New Roman" w:cs="Times New Roman"/>
                </w:rPr>
                <w:t>https://resh.edu.ru/subject/lesson/3217/train/#191646</w:t>
              </w:r>
            </w:hyperlink>
          </w:p>
          <w:p w14:paraId="5B4782BB" w14:textId="69C74836" w:rsidR="001C079F" w:rsidRPr="00B6703D" w:rsidRDefault="001C079F" w:rsidP="00662B32">
            <w:pPr>
              <w:shd w:val="clear" w:color="auto" w:fill="FFFFFF"/>
              <w:rPr>
                <w:rFonts w:ascii="Times New Roman" w:hAnsi="Times New Roman" w:cs="Times New Roman"/>
              </w:rPr>
            </w:pPr>
            <w:r w:rsidRPr="00B6703D">
              <w:rPr>
                <w:rFonts w:ascii="Times New Roman" w:hAnsi="Times New Roman" w:cs="Times New Roman"/>
              </w:rPr>
              <w:t xml:space="preserve">  </w:t>
            </w:r>
          </w:p>
          <w:p w14:paraId="74B6F215" w14:textId="40CD9994" w:rsidR="00662B32" w:rsidRPr="00B6703D" w:rsidRDefault="00662B32" w:rsidP="00662B32">
            <w:pPr>
              <w:shd w:val="clear" w:color="auto" w:fill="FFFFFF"/>
              <w:rPr>
                <w:rFonts w:ascii="Times New Roman" w:hAnsi="Times New Roman" w:cs="Times New Roman"/>
              </w:rPr>
            </w:pPr>
          </w:p>
        </w:tc>
      </w:tr>
      <w:tr w:rsidR="001C079F" w:rsidRPr="008B2601" w14:paraId="1C17F5AD" w14:textId="77777777" w:rsidTr="00B6703D">
        <w:trPr>
          <w:trHeight w:val="715"/>
        </w:trPr>
        <w:tc>
          <w:tcPr>
            <w:tcW w:w="1271" w:type="dxa"/>
          </w:tcPr>
          <w:p w14:paraId="673EC1B4" w14:textId="799C58DF" w:rsidR="001C079F" w:rsidRDefault="001C079F" w:rsidP="00265FC6">
            <w:pPr>
              <w:pStyle w:val="a6"/>
              <w:rPr>
                <w:rFonts w:ascii="Times New Roman" w:hAnsi="Times New Roman" w:cs="Times New Roman"/>
              </w:rPr>
            </w:pPr>
            <w:r>
              <w:rPr>
                <w:rFonts w:ascii="Times New Roman" w:hAnsi="Times New Roman" w:cs="Times New Roman"/>
              </w:rPr>
              <w:t>География</w:t>
            </w:r>
          </w:p>
        </w:tc>
        <w:tc>
          <w:tcPr>
            <w:tcW w:w="1389" w:type="dxa"/>
          </w:tcPr>
          <w:p w14:paraId="6D99FC71" w14:textId="77777777" w:rsidR="001C079F" w:rsidRPr="00662B32" w:rsidRDefault="001C079F" w:rsidP="00662B32">
            <w:pPr>
              <w:pStyle w:val="a6"/>
              <w:rPr>
                <w:rFonts w:ascii="Times New Roman" w:hAnsi="Times New Roman" w:cs="Times New Roman"/>
                <w:bCs/>
              </w:rPr>
            </w:pPr>
          </w:p>
        </w:tc>
        <w:tc>
          <w:tcPr>
            <w:tcW w:w="3764" w:type="dxa"/>
          </w:tcPr>
          <w:p w14:paraId="6ED7EECC" w14:textId="77777777" w:rsidR="001C079F" w:rsidRPr="00B6703D" w:rsidRDefault="001C079F" w:rsidP="001C079F">
            <w:pPr>
              <w:pStyle w:val="a6"/>
              <w:rPr>
                <w:rFonts w:ascii="Times New Roman" w:hAnsi="Times New Roman" w:cs="Times New Roman"/>
              </w:rPr>
            </w:pPr>
            <w:r w:rsidRPr="00B6703D">
              <w:rPr>
                <w:rFonts w:ascii="Times New Roman" w:hAnsi="Times New Roman" w:cs="Times New Roman"/>
              </w:rPr>
              <w:t xml:space="preserve">Параграф 20 читать </w:t>
            </w:r>
          </w:p>
          <w:p w14:paraId="47766406" w14:textId="77777777" w:rsidR="001C079F" w:rsidRPr="00B6703D" w:rsidRDefault="001C079F" w:rsidP="00662B32">
            <w:pPr>
              <w:pStyle w:val="a6"/>
              <w:rPr>
                <w:rFonts w:ascii="Times New Roman" w:hAnsi="Times New Roman" w:cs="Times New Roman"/>
              </w:rPr>
            </w:pPr>
          </w:p>
        </w:tc>
        <w:tc>
          <w:tcPr>
            <w:tcW w:w="4339" w:type="dxa"/>
          </w:tcPr>
          <w:p w14:paraId="6BF42F75" w14:textId="77777777" w:rsidR="001C079F" w:rsidRPr="00B6703D" w:rsidRDefault="001C079F" w:rsidP="001C079F">
            <w:pPr>
              <w:pStyle w:val="a6"/>
              <w:rPr>
                <w:rFonts w:ascii="Times New Roman" w:hAnsi="Times New Roman" w:cs="Times New Roman"/>
              </w:rPr>
            </w:pPr>
            <w:r w:rsidRPr="00B6703D">
              <w:rPr>
                <w:rFonts w:ascii="Times New Roman" w:hAnsi="Times New Roman" w:cs="Times New Roman"/>
              </w:rPr>
              <w:t xml:space="preserve"> Стр. 139 "ключевые слова и выражения" В тетради письменно выписать и дописать значения этих определений. Т.е. "земельные ресурсы - это"</w:t>
            </w:r>
          </w:p>
          <w:p w14:paraId="23E82674" w14:textId="67857BDD" w:rsidR="001C079F" w:rsidRPr="00B6703D" w:rsidRDefault="001C079F" w:rsidP="001C079F">
            <w:pPr>
              <w:pStyle w:val="a6"/>
              <w:rPr>
                <w:rFonts w:ascii="Times New Roman" w:hAnsi="Times New Roman" w:cs="Times New Roman"/>
              </w:rPr>
            </w:pPr>
            <w:r w:rsidRPr="00B6703D">
              <w:rPr>
                <w:rFonts w:ascii="Times New Roman" w:hAnsi="Times New Roman" w:cs="Times New Roman"/>
              </w:rPr>
              <w:t xml:space="preserve">"Сельскохозяйственные угодья - это"            </w:t>
            </w:r>
          </w:p>
        </w:tc>
      </w:tr>
      <w:tr w:rsidR="00662B32" w:rsidRPr="008B2601" w14:paraId="0458F33B" w14:textId="77777777" w:rsidTr="00B6703D">
        <w:trPr>
          <w:trHeight w:val="1110"/>
        </w:trPr>
        <w:tc>
          <w:tcPr>
            <w:tcW w:w="1271" w:type="dxa"/>
          </w:tcPr>
          <w:p w14:paraId="0E1FBC07" w14:textId="77777777" w:rsidR="00662B32" w:rsidRDefault="001C079F" w:rsidP="00265FC6">
            <w:pPr>
              <w:pStyle w:val="a6"/>
              <w:rPr>
                <w:rFonts w:ascii="Times New Roman" w:hAnsi="Times New Roman" w:cs="Times New Roman"/>
              </w:rPr>
            </w:pPr>
            <w:r>
              <w:rPr>
                <w:rFonts w:ascii="Times New Roman" w:hAnsi="Times New Roman" w:cs="Times New Roman"/>
              </w:rPr>
              <w:t xml:space="preserve">Английский </w:t>
            </w:r>
          </w:p>
          <w:p w14:paraId="183241D2" w14:textId="17EFBD4F" w:rsidR="001C079F" w:rsidRDefault="001C079F" w:rsidP="00265FC6">
            <w:pPr>
              <w:pStyle w:val="a6"/>
              <w:rPr>
                <w:rFonts w:ascii="Times New Roman" w:hAnsi="Times New Roman" w:cs="Times New Roman"/>
              </w:rPr>
            </w:pPr>
            <w:r>
              <w:rPr>
                <w:rFonts w:ascii="Times New Roman" w:hAnsi="Times New Roman" w:cs="Times New Roman"/>
              </w:rPr>
              <w:t>09.02.24</w:t>
            </w:r>
          </w:p>
        </w:tc>
        <w:tc>
          <w:tcPr>
            <w:tcW w:w="1389" w:type="dxa"/>
          </w:tcPr>
          <w:p w14:paraId="5B13D8F3" w14:textId="77777777" w:rsidR="00662B32" w:rsidRPr="00662B32" w:rsidRDefault="00662B32" w:rsidP="00662B32">
            <w:pPr>
              <w:pStyle w:val="a6"/>
              <w:rPr>
                <w:rFonts w:ascii="Times New Roman" w:hAnsi="Times New Roman" w:cs="Times New Roman"/>
                <w:bCs/>
              </w:rPr>
            </w:pPr>
          </w:p>
        </w:tc>
        <w:tc>
          <w:tcPr>
            <w:tcW w:w="3764" w:type="dxa"/>
          </w:tcPr>
          <w:p w14:paraId="2376BCF1" w14:textId="165BE3F9" w:rsidR="00662B32" w:rsidRPr="00B6703D" w:rsidRDefault="001C079F" w:rsidP="00662B32">
            <w:pPr>
              <w:pStyle w:val="a6"/>
              <w:rPr>
                <w:rFonts w:ascii="Times New Roman" w:hAnsi="Times New Roman" w:cs="Times New Roman"/>
              </w:rPr>
            </w:pPr>
            <w:r w:rsidRPr="00B6703D">
              <w:rPr>
                <w:rFonts w:ascii="Times New Roman" w:hAnsi="Times New Roman" w:cs="Times New Roman"/>
              </w:rPr>
              <w:t>учебник страница 98 упражнение 1(1), распределить все виды спорта на две группы: командные(</w:t>
            </w:r>
            <w:proofErr w:type="spellStart"/>
            <w:r w:rsidRPr="00B6703D">
              <w:rPr>
                <w:rFonts w:ascii="Times New Roman" w:hAnsi="Times New Roman" w:cs="Times New Roman"/>
              </w:rPr>
              <w:t>team</w:t>
            </w:r>
            <w:proofErr w:type="spellEnd"/>
            <w:r w:rsidRPr="00B6703D">
              <w:rPr>
                <w:rFonts w:ascii="Times New Roman" w:hAnsi="Times New Roman" w:cs="Times New Roman"/>
              </w:rPr>
              <w:t>) и индивидуальные(</w:t>
            </w:r>
            <w:proofErr w:type="spellStart"/>
            <w:r w:rsidRPr="00B6703D">
              <w:rPr>
                <w:rFonts w:ascii="Times New Roman" w:hAnsi="Times New Roman" w:cs="Times New Roman"/>
              </w:rPr>
              <w:t>individual</w:t>
            </w:r>
            <w:proofErr w:type="spellEnd"/>
            <w:r w:rsidRPr="00B6703D">
              <w:rPr>
                <w:rFonts w:ascii="Times New Roman" w:hAnsi="Times New Roman" w:cs="Times New Roman"/>
              </w:rPr>
              <w:t>)</w:t>
            </w:r>
          </w:p>
        </w:tc>
        <w:tc>
          <w:tcPr>
            <w:tcW w:w="4339" w:type="dxa"/>
          </w:tcPr>
          <w:p w14:paraId="7A8EAC53" w14:textId="77777777" w:rsidR="001C079F" w:rsidRPr="00B6703D" w:rsidRDefault="001C079F" w:rsidP="001C079F">
            <w:pPr>
              <w:pStyle w:val="a6"/>
              <w:rPr>
                <w:rFonts w:ascii="Times New Roman" w:hAnsi="Times New Roman" w:cs="Times New Roman"/>
              </w:rPr>
            </w:pPr>
            <w:r w:rsidRPr="00B6703D">
              <w:rPr>
                <w:rFonts w:ascii="Times New Roman" w:hAnsi="Times New Roman" w:cs="Times New Roman"/>
              </w:rPr>
              <w:t>страница 98 упражнение 1(2,3) ответить кратко  в тетрадь, если ее нет, на листочек.</w:t>
            </w:r>
          </w:p>
          <w:p w14:paraId="1D3B3B26" w14:textId="77777777" w:rsidR="00662B32" w:rsidRPr="00B6703D" w:rsidRDefault="00662B32" w:rsidP="00662B32">
            <w:pPr>
              <w:shd w:val="clear" w:color="auto" w:fill="FFFFFF"/>
              <w:rPr>
                <w:rFonts w:ascii="Times New Roman" w:hAnsi="Times New Roman" w:cs="Times New Roman"/>
              </w:rPr>
            </w:pPr>
          </w:p>
        </w:tc>
      </w:tr>
      <w:tr w:rsidR="001C079F" w:rsidRPr="008B2601" w14:paraId="60BCA19F" w14:textId="77777777" w:rsidTr="00B6703D">
        <w:trPr>
          <w:trHeight w:val="1830"/>
        </w:trPr>
        <w:tc>
          <w:tcPr>
            <w:tcW w:w="1271" w:type="dxa"/>
          </w:tcPr>
          <w:p w14:paraId="09E51670" w14:textId="77777777" w:rsidR="001C079F" w:rsidRDefault="001C079F" w:rsidP="00265FC6">
            <w:pPr>
              <w:pStyle w:val="a6"/>
              <w:rPr>
                <w:rFonts w:ascii="Times New Roman" w:hAnsi="Times New Roman" w:cs="Times New Roman"/>
              </w:rPr>
            </w:pPr>
            <w:r>
              <w:rPr>
                <w:rFonts w:ascii="Times New Roman" w:hAnsi="Times New Roman" w:cs="Times New Roman"/>
              </w:rPr>
              <w:lastRenderedPageBreak/>
              <w:t xml:space="preserve">Информатика </w:t>
            </w:r>
          </w:p>
          <w:p w14:paraId="5742A0F1" w14:textId="4A57B830" w:rsidR="001C079F" w:rsidRDefault="001C079F" w:rsidP="00265FC6">
            <w:pPr>
              <w:pStyle w:val="a6"/>
              <w:rPr>
                <w:rFonts w:ascii="Times New Roman" w:hAnsi="Times New Roman" w:cs="Times New Roman"/>
              </w:rPr>
            </w:pPr>
            <w:r>
              <w:rPr>
                <w:rFonts w:ascii="Times New Roman" w:hAnsi="Times New Roman" w:cs="Times New Roman"/>
              </w:rPr>
              <w:t>09.02.24</w:t>
            </w:r>
          </w:p>
        </w:tc>
        <w:tc>
          <w:tcPr>
            <w:tcW w:w="1389" w:type="dxa"/>
          </w:tcPr>
          <w:p w14:paraId="32252986" w14:textId="77777777" w:rsidR="001C079F" w:rsidRPr="00662B32" w:rsidRDefault="001C079F" w:rsidP="00662B32">
            <w:pPr>
              <w:pStyle w:val="a6"/>
              <w:rPr>
                <w:rFonts w:ascii="Times New Roman" w:hAnsi="Times New Roman" w:cs="Times New Roman"/>
                <w:bCs/>
              </w:rPr>
            </w:pPr>
          </w:p>
        </w:tc>
        <w:tc>
          <w:tcPr>
            <w:tcW w:w="3764" w:type="dxa"/>
          </w:tcPr>
          <w:p w14:paraId="6B866250" w14:textId="77777777" w:rsidR="001C079F" w:rsidRPr="001C079F" w:rsidRDefault="001C079F" w:rsidP="001C079F">
            <w:pPr>
              <w:spacing w:after="0" w:line="240" w:lineRule="auto"/>
              <w:ind w:firstLine="567"/>
              <w:rPr>
                <w:rFonts w:ascii="Times New Roman" w:hAnsi="Times New Roman" w:cs="Times New Roman"/>
                <w:noProof/>
                <w:color w:val="000000" w:themeColor="text1"/>
                <w:lang w:eastAsia="ru-RU"/>
              </w:rPr>
            </w:pPr>
            <w:r w:rsidRPr="001C079F">
              <w:rPr>
                <w:rFonts w:ascii="Times New Roman" w:hAnsi="Times New Roman" w:cs="Times New Roman"/>
                <w:noProof/>
                <w:color w:val="000000" w:themeColor="text1"/>
                <w:lang w:eastAsia="ru-RU"/>
              </w:rPr>
              <w:t>1. Прочитать § 2.2. Способы записи алгоритмов</w:t>
            </w:r>
          </w:p>
          <w:p w14:paraId="1D76982B" w14:textId="77777777" w:rsidR="001C079F" w:rsidRPr="001C079F" w:rsidRDefault="001C079F" w:rsidP="001C079F">
            <w:pPr>
              <w:spacing w:after="0" w:line="240" w:lineRule="auto"/>
              <w:ind w:firstLine="567"/>
              <w:rPr>
                <w:rFonts w:ascii="Times New Roman" w:hAnsi="Times New Roman" w:cs="Times New Roman"/>
                <w:noProof/>
                <w:color w:val="000000" w:themeColor="text1"/>
                <w:lang w:eastAsia="ru-RU"/>
              </w:rPr>
            </w:pPr>
            <w:r w:rsidRPr="001C079F">
              <w:rPr>
                <w:rFonts w:ascii="Times New Roman" w:hAnsi="Times New Roman" w:cs="Times New Roman"/>
                <w:noProof/>
                <w:color w:val="000000" w:themeColor="text1"/>
                <w:lang w:eastAsia="ru-RU"/>
              </w:rPr>
              <w:t>2. Заполнить таблицу Способы записи алгоритмов (работу выполнить в тетради по информатике)</w:t>
            </w:r>
          </w:p>
          <w:p w14:paraId="41834BF1" w14:textId="087D38C1" w:rsidR="001C079F" w:rsidRPr="001C079F" w:rsidRDefault="001C079F" w:rsidP="001C079F">
            <w:pPr>
              <w:pStyle w:val="a6"/>
              <w:rPr>
                <w:rFonts w:ascii="Times New Roman" w:hAnsi="Times New Roman" w:cs="Times New Roman"/>
              </w:rPr>
            </w:pPr>
            <w:proofErr w:type="spellStart"/>
            <w:r>
              <w:rPr>
                <w:rFonts w:ascii="Times New Roman" w:hAnsi="Times New Roman" w:cs="Times New Roman"/>
              </w:rPr>
              <w:t>См.Приложение</w:t>
            </w:r>
            <w:proofErr w:type="spellEnd"/>
            <w:r>
              <w:rPr>
                <w:rFonts w:ascii="Times New Roman" w:hAnsi="Times New Roman" w:cs="Times New Roman"/>
              </w:rPr>
              <w:t xml:space="preserve"> 1</w:t>
            </w:r>
          </w:p>
          <w:p w14:paraId="56B6C9B4" w14:textId="77777777" w:rsidR="001C079F" w:rsidRDefault="001C079F" w:rsidP="00662B32">
            <w:pPr>
              <w:pStyle w:val="a6"/>
            </w:pPr>
          </w:p>
        </w:tc>
        <w:tc>
          <w:tcPr>
            <w:tcW w:w="4339" w:type="dxa"/>
          </w:tcPr>
          <w:p w14:paraId="3D64D7EE" w14:textId="77777777" w:rsidR="001C079F" w:rsidRDefault="001C079F" w:rsidP="00662B32">
            <w:pPr>
              <w:shd w:val="clear" w:color="auto" w:fill="FFFFFF"/>
            </w:pPr>
          </w:p>
        </w:tc>
      </w:tr>
      <w:tr w:rsidR="00B6703D" w:rsidRPr="008B2601" w14:paraId="2FA9C767" w14:textId="77777777" w:rsidTr="003E24EF">
        <w:trPr>
          <w:trHeight w:val="195"/>
        </w:trPr>
        <w:tc>
          <w:tcPr>
            <w:tcW w:w="10763" w:type="dxa"/>
            <w:gridSpan w:val="4"/>
          </w:tcPr>
          <w:p w14:paraId="3FEAD994" w14:textId="34CCD42E" w:rsidR="00B6703D" w:rsidRPr="00B6703D" w:rsidRDefault="00B6703D" w:rsidP="00662B32">
            <w:pPr>
              <w:shd w:val="clear" w:color="auto" w:fill="FFFFFF"/>
              <w:rPr>
                <w:rFonts w:ascii="Times New Roman" w:hAnsi="Times New Roman" w:cs="Times New Roman"/>
                <w:b/>
                <w:bCs/>
                <w:sz w:val="24"/>
                <w:szCs w:val="24"/>
              </w:rPr>
            </w:pPr>
            <w:r w:rsidRPr="00B6703D">
              <w:rPr>
                <w:rFonts w:ascii="Times New Roman" w:hAnsi="Times New Roman" w:cs="Times New Roman"/>
                <w:b/>
                <w:bCs/>
                <w:sz w:val="24"/>
                <w:szCs w:val="24"/>
              </w:rPr>
              <w:t>Расписание на субботу 10.02.24</w:t>
            </w:r>
          </w:p>
        </w:tc>
      </w:tr>
      <w:tr w:rsidR="001C079F" w:rsidRPr="008B2601" w14:paraId="284555F5" w14:textId="77777777" w:rsidTr="00B6703D">
        <w:trPr>
          <w:trHeight w:val="3255"/>
        </w:trPr>
        <w:tc>
          <w:tcPr>
            <w:tcW w:w="1271" w:type="dxa"/>
          </w:tcPr>
          <w:p w14:paraId="56F48385" w14:textId="77777777" w:rsidR="00265FC6" w:rsidRDefault="008B2601" w:rsidP="00265FC6">
            <w:pPr>
              <w:pStyle w:val="a6"/>
              <w:rPr>
                <w:rFonts w:ascii="Times New Roman" w:hAnsi="Times New Roman" w:cs="Times New Roman"/>
                <w:b/>
                <w:bCs/>
              </w:rPr>
            </w:pPr>
            <w:r w:rsidRPr="00032648">
              <w:rPr>
                <w:rFonts w:ascii="Times New Roman" w:hAnsi="Times New Roman" w:cs="Times New Roman"/>
                <w:b/>
                <w:bCs/>
              </w:rPr>
              <w:t>10.02.24</w:t>
            </w:r>
          </w:p>
          <w:p w14:paraId="44ACACC1" w14:textId="10737E18" w:rsidR="001C079F" w:rsidRPr="00032648" w:rsidRDefault="001C079F" w:rsidP="00265FC6">
            <w:pPr>
              <w:pStyle w:val="a6"/>
              <w:rPr>
                <w:rFonts w:ascii="Times New Roman" w:hAnsi="Times New Roman" w:cs="Times New Roman"/>
                <w:b/>
                <w:bCs/>
              </w:rPr>
            </w:pPr>
            <w:r>
              <w:rPr>
                <w:rFonts w:ascii="Times New Roman" w:hAnsi="Times New Roman" w:cs="Times New Roman"/>
                <w:b/>
                <w:bCs/>
              </w:rPr>
              <w:t>суббота</w:t>
            </w:r>
          </w:p>
        </w:tc>
        <w:tc>
          <w:tcPr>
            <w:tcW w:w="1389" w:type="dxa"/>
          </w:tcPr>
          <w:p w14:paraId="53A2D4C7" w14:textId="77777777" w:rsidR="00265FC6" w:rsidRDefault="00265FC6" w:rsidP="00265FC6">
            <w:pPr>
              <w:pStyle w:val="a6"/>
              <w:rPr>
                <w:rFonts w:ascii="Times New Roman" w:hAnsi="Times New Roman" w:cs="Times New Roman"/>
              </w:rPr>
            </w:pPr>
            <w:r w:rsidRPr="008B2601">
              <w:rPr>
                <w:rFonts w:ascii="Times New Roman" w:hAnsi="Times New Roman" w:cs="Times New Roman"/>
              </w:rPr>
              <w:t>Покровы тела. Строение и функции кожи.</w:t>
            </w:r>
          </w:p>
          <w:p w14:paraId="2F6C3C42" w14:textId="230ED671" w:rsidR="00032648" w:rsidRPr="008B2601" w:rsidRDefault="00032648" w:rsidP="00265FC6">
            <w:pPr>
              <w:pStyle w:val="a6"/>
              <w:rPr>
                <w:rFonts w:ascii="Times New Roman" w:hAnsi="Times New Roman" w:cs="Times New Roman"/>
              </w:rPr>
            </w:pPr>
            <w:r>
              <w:rPr>
                <w:rFonts w:ascii="Times New Roman" w:hAnsi="Times New Roman" w:cs="Times New Roman"/>
              </w:rPr>
              <w:t>Тему записать в тетради, указать дату урока.</w:t>
            </w:r>
          </w:p>
        </w:tc>
        <w:tc>
          <w:tcPr>
            <w:tcW w:w="3764" w:type="dxa"/>
          </w:tcPr>
          <w:p w14:paraId="1AF107F4" w14:textId="24296425" w:rsidR="00265FC6" w:rsidRPr="008B2601" w:rsidRDefault="00792C65" w:rsidP="00265FC6">
            <w:pPr>
              <w:pStyle w:val="a6"/>
              <w:numPr>
                <w:ilvl w:val="0"/>
                <w:numId w:val="1"/>
              </w:numPr>
              <w:rPr>
                <w:rFonts w:ascii="Times New Roman" w:hAnsi="Times New Roman" w:cs="Times New Roman"/>
              </w:rPr>
            </w:pPr>
            <w:r w:rsidRPr="008B2601">
              <w:rPr>
                <w:rFonts w:ascii="Times New Roman" w:hAnsi="Times New Roman" w:cs="Times New Roman"/>
              </w:rPr>
              <w:t>Смотрим в</w:t>
            </w:r>
            <w:r w:rsidR="00265FC6" w:rsidRPr="008B2601">
              <w:rPr>
                <w:rFonts w:ascii="Times New Roman" w:hAnsi="Times New Roman" w:cs="Times New Roman"/>
              </w:rPr>
              <w:t>идеоурок</w:t>
            </w:r>
          </w:p>
          <w:p w14:paraId="74B7808C" w14:textId="09CE6751" w:rsidR="00C7685C" w:rsidRPr="008B2601" w:rsidRDefault="00000000" w:rsidP="00C7685C">
            <w:pPr>
              <w:pStyle w:val="a6"/>
              <w:ind w:left="360"/>
              <w:rPr>
                <w:rFonts w:ascii="Times New Roman" w:hAnsi="Times New Roman" w:cs="Times New Roman"/>
              </w:rPr>
            </w:pPr>
            <w:hyperlink r:id="rId7" w:history="1">
              <w:r w:rsidR="00C7685C" w:rsidRPr="008B2601">
                <w:rPr>
                  <w:rStyle w:val="a7"/>
                  <w:rFonts w:ascii="Times New Roman" w:hAnsi="Times New Roman" w:cs="Times New Roman"/>
                </w:rPr>
                <w:t>https://resh.edu.ru/subject/lesson/1582/main/</w:t>
              </w:r>
            </w:hyperlink>
          </w:p>
          <w:p w14:paraId="24A3D920" w14:textId="14A11488" w:rsidR="00265FC6" w:rsidRPr="008B2601" w:rsidRDefault="00C7685C" w:rsidP="00C7685C">
            <w:pPr>
              <w:pStyle w:val="a6"/>
              <w:rPr>
                <w:rFonts w:ascii="Times New Roman" w:hAnsi="Times New Roman" w:cs="Times New Roman"/>
              </w:rPr>
            </w:pPr>
            <w:r w:rsidRPr="008B2601">
              <w:rPr>
                <w:rFonts w:ascii="Times New Roman" w:hAnsi="Times New Roman" w:cs="Times New Roman"/>
              </w:rPr>
              <w:t>н</w:t>
            </w:r>
            <w:r w:rsidR="00265FC6" w:rsidRPr="008B2601">
              <w:rPr>
                <w:rFonts w:ascii="Times New Roman" w:hAnsi="Times New Roman" w:cs="Times New Roman"/>
              </w:rPr>
              <w:t xml:space="preserve">а сайте РЭШ  урок 25 Строение и функции кожи. Роль кожи в терморегуляции организма. </w:t>
            </w:r>
          </w:p>
          <w:p w14:paraId="59515D7C" w14:textId="77777777" w:rsidR="00792C65" w:rsidRPr="008B2601" w:rsidRDefault="00792C65" w:rsidP="00792C65">
            <w:pPr>
              <w:pStyle w:val="a6"/>
              <w:numPr>
                <w:ilvl w:val="0"/>
                <w:numId w:val="1"/>
              </w:numPr>
              <w:rPr>
                <w:rFonts w:ascii="Times New Roman" w:hAnsi="Times New Roman" w:cs="Times New Roman"/>
              </w:rPr>
            </w:pPr>
            <w:r w:rsidRPr="008B2601">
              <w:rPr>
                <w:rFonts w:ascii="Times New Roman" w:hAnsi="Times New Roman" w:cs="Times New Roman"/>
              </w:rPr>
              <w:t>Читаем  § 39</w:t>
            </w:r>
          </w:p>
          <w:p w14:paraId="361F0566" w14:textId="1B5597B0" w:rsidR="00792C65" w:rsidRPr="008B2601" w:rsidRDefault="00792C65" w:rsidP="00792C65">
            <w:pPr>
              <w:pStyle w:val="a6"/>
              <w:numPr>
                <w:ilvl w:val="0"/>
                <w:numId w:val="1"/>
              </w:numPr>
              <w:rPr>
                <w:rFonts w:ascii="Times New Roman" w:hAnsi="Times New Roman" w:cs="Times New Roman"/>
              </w:rPr>
            </w:pPr>
            <w:r w:rsidRPr="008B2601">
              <w:rPr>
                <w:rFonts w:ascii="Times New Roman" w:hAnsi="Times New Roman" w:cs="Times New Roman"/>
              </w:rPr>
              <w:t xml:space="preserve">Записать три понятия: </w:t>
            </w:r>
            <w:proofErr w:type="spellStart"/>
            <w:r w:rsidRPr="008B2601">
              <w:rPr>
                <w:rFonts w:ascii="Times New Roman" w:hAnsi="Times New Roman" w:cs="Times New Roman"/>
              </w:rPr>
              <w:t>Эпидерми</w:t>
            </w:r>
            <w:proofErr w:type="spellEnd"/>
            <w:r w:rsidR="008B2601" w:rsidRPr="008B2601">
              <w:rPr>
                <w:rFonts w:ascii="Times New Roman" w:hAnsi="Times New Roman" w:cs="Times New Roman"/>
              </w:rPr>
              <w:t>-</w:t>
            </w:r>
          </w:p>
          <w:p w14:paraId="7636E1A0" w14:textId="142B518E" w:rsidR="00792C65" w:rsidRPr="008B2601" w:rsidRDefault="00792C65" w:rsidP="00792C65">
            <w:pPr>
              <w:pStyle w:val="a6"/>
              <w:ind w:left="720"/>
              <w:rPr>
                <w:rFonts w:ascii="Times New Roman" w:hAnsi="Times New Roman" w:cs="Times New Roman"/>
              </w:rPr>
            </w:pPr>
            <w:r w:rsidRPr="008B2601">
              <w:rPr>
                <w:rFonts w:ascii="Times New Roman" w:hAnsi="Times New Roman" w:cs="Times New Roman"/>
              </w:rPr>
              <w:t>Дерма, или собственно кожа</w:t>
            </w:r>
            <w:r w:rsidR="008B2601" w:rsidRPr="008B2601">
              <w:rPr>
                <w:rFonts w:ascii="Times New Roman" w:hAnsi="Times New Roman" w:cs="Times New Roman"/>
              </w:rPr>
              <w:t>,-</w:t>
            </w:r>
          </w:p>
          <w:p w14:paraId="310F1A66" w14:textId="2817171A" w:rsidR="00792C65" w:rsidRPr="008B2601" w:rsidRDefault="00792C65" w:rsidP="00792C65">
            <w:pPr>
              <w:pStyle w:val="a6"/>
              <w:ind w:left="720"/>
              <w:rPr>
                <w:rFonts w:ascii="Times New Roman" w:hAnsi="Times New Roman" w:cs="Times New Roman"/>
              </w:rPr>
            </w:pPr>
            <w:r w:rsidRPr="008B2601">
              <w:rPr>
                <w:rFonts w:ascii="Times New Roman" w:hAnsi="Times New Roman" w:cs="Times New Roman"/>
              </w:rPr>
              <w:t>Гиподерма</w:t>
            </w:r>
            <w:r w:rsidR="008B2601" w:rsidRPr="008B2601">
              <w:rPr>
                <w:rFonts w:ascii="Times New Roman" w:hAnsi="Times New Roman" w:cs="Times New Roman"/>
              </w:rPr>
              <w:t>-</w:t>
            </w:r>
          </w:p>
          <w:p w14:paraId="74B52423" w14:textId="77777777" w:rsidR="00792C65" w:rsidRPr="008B2601" w:rsidRDefault="00792C65" w:rsidP="00792C65">
            <w:pPr>
              <w:pStyle w:val="a6"/>
              <w:numPr>
                <w:ilvl w:val="0"/>
                <w:numId w:val="1"/>
              </w:numPr>
              <w:rPr>
                <w:rFonts w:ascii="Times New Roman" w:hAnsi="Times New Roman" w:cs="Times New Roman"/>
              </w:rPr>
            </w:pPr>
            <w:r w:rsidRPr="008B2601">
              <w:rPr>
                <w:rFonts w:ascii="Times New Roman" w:hAnsi="Times New Roman" w:cs="Times New Roman"/>
              </w:rPr>
              <w:t>Выписать для каждого слоя кожи компоненты его составляющие.</w:t>
            </w:r>
          </w:p>
          <w:p w14:paraId="66508924" w14:textId="1C154B39" w:rsidR="0085164A" w:rsidRPr="008B2601" w:rsidRDefault="00792C65" w:rsidP="00792C65">
            <w:pPr>
              <w:pStyle w:val="a6"/>
              <w:numPr>
                <w:ilvl w:val="0"/>
                <w:numId w:val="1"/>
              </w:numPr>
              <w:rPr>
                <w:rFonts w:ascii="Times New Roman" w:hAnsi="Times New Roman" w:cs="Times New Roman"/>
              </w:rPr>
            </w:pPr>
            <w:r w:rsidRPr="008B2601">
              <w:rPr>
                <w:rFonts w:ascii="Times New Roman" w:hAnsi="Times New Roman" w:cs="Times New Roman"/>
              </w:rPr>
              <w:t>Записать функции кожи и их объяснение.</w:t>
            </w:r>
          </w:p>
        </w:tc>
        <w:tc>
          <w:tcPr>
            <w:tcW w:w="4339" w:type="dxa"/>
          </w:tcPr>
          <w:p w14:paraId="03674EE7" w14:textId="77777777" w:rsidR="00265FC6" w:rsidRPr="008B2601" w:rsidRDefault="00265FC6" w:rsidP="00265FC6">
            <w:pPr>
              <w:pStyle w:val="a6"/>
              <w:rPr>
                <w:rFonts w:ascii="Times New Roman" w:hAnsi="Times New Roman" w:cs="Times New Roman"/>
              </w:rPr>
            </w:pPr>
            <w:r w:rsidRPr="008B2601">
              <w:rPr>
                <w:rFonts w:ascii="Times New Roman" w:hAnsi="Times New Roman" w:cs="Times New Roman"/>
              </w:rPr>
              <w:t>§ 39</w:t>
            </w:r>
          </w:p>
          <w:p w14:paraId="3AAA09C3" w14:textId="7452D3E7" w:rsidR="00792C65" w:rsidRPr="008B2601" w:rsidRDefault="00792C65" w:rsidP="00265FC6">
            <w:pPr>
              <w:pStyle w:val="a6"/>
              <w:rPr>
                <w:rFonts w:ascii="Times New Roman" w:hAnsi="Times New Roman" w:cs="Times New Roman"/>
              </w:rPr>
            </w:pPr>
            <w:r w:rsidRPr="008B2601">
              <w:rPr>
                <w:rFonts w:ascii="Times New Roman" w:hAnsi="Times New Roman" w:cs="Times New Roman"/>
              </w:rPr>
              <w:t>Выполнить тренировочные задания на РЭШ, данные к уроку 25</w:t>
            </w:r>
          </w:p>
        </w:tc>
      </w:tr>
      <w:tr w:rsidR="001C079F" w:rsidRPr="008B2601" w14:paraId="2E8B814A" w14:textId="77777777" w:rsidTr="00B6703D">
        <w:trPr>
          <w:trHeight w:val="405"/>
        </w:trPr>
        <w:tc>
          <w:tcPr>
            <w:tcW w:w="1271" w:type="dxa"/>
          </w:tcPr>
          <w:p w14:paraId="0D7FE861" w14:textId="77777777" w:rsidR="0085164A" w:rsidRDefault="001C079F" w:rsidP="00265FC6">
            <w:pPr>
              <w:pStyle w:val="a6"/>
              <w:rPr>
                <w:rFonts w:ascii="Times New Roman" w:hAnsi="Times New Roman" w:cs="Times New Roman"/>
                <w:b/>
                <w:bCs/>
                <w:sz w:val="18"/>
                <w:szCs w:val="18"/>
              </w:rPr>
            </w:pPr>
            <w:r w:rsidRPr="001C079F">
              <w:rPr>
                <w:rFonts w:ascii="Times New Roman" w:hAnsi="Times New Roman" w:cs="Times New Roman"/>
                <w:b/>
                <w:bCs/>
                <w:sz w:val="18"/>
                <w:szCs w:val="18"/>
              </w:rPr>
              <w:t>Физическая культура</w:t>
            </w:r>
          </w:p>
          <w:p w14:paraId="54663BA8" w14:textId="6F856811" w:rsidR="001C079F" w:rsidRPr="001C079F" w:rsidRDefault="001C079F" w:rsidP="00265FC6">
            <w:pPr>
              <w:pStyle w:val="a6"/>
              <w:rPr>
                <w:rFonts w:ascii="Times New Roman" w:hAnsi="Times New Roman" w:cs="Times New Roman"/>
                <w:b/>
                <w:bCs/>
                <w:sz w:val="18"/>
                <w:szCs w:val="18"/>
              </w:rPr>
            </w:pPr>
            <w:r>
              <w:rPr>
                <w:rFonts w:ascii="Times New Roman" w:hAnsi="Times New Roman" w:cs="Times New Roman"/>
                <w:b/>
                <w:bCs/>
                <w:sz w:val="18"/>
                <w:szCs w:val="18"/>
              </w:rPr>
              <w:t>10.02.24</w:t>
            </w:r>
          </w:p>
        </w:tc>
        <w:tc>
          <w:tcPr>
            <w:tcW w:w="1389" w:type="dxa"/>
          </w:tcPr>
          <w:p w14:paraId="710B87C7" w14:textId="77777777" w:rsidR="0085164A" w:rsidRPr="008B2601" w:rsidRDefault="0085164A" w:rsidP="00265FC6">
            <w:pPr>
              <w:pStyle w:val="a6"/>
              <w:rPr>
                <w:rFonts w:ascii="Times New Roman" w:hAnsi="Times New Roman" w:cs="Times New Roman"/>
              </w:rPr>
            </w:pPr>
          </w:p>
        </w:tc>
        <w:tc>
          <w:tcPr>
            <w:tcW w:w="3764" w:type="dxa"/>
          </w:tcPr>
          <w:p w14:paraId="6FE5FFA6" w14:textId="77777777" w:rsidR="001C079F" w:rsidRDefault="001C079F" w:rsidP="001C079F">
            <w:pPr>
              <w:pStyle w:val="a6"/>
            </w:pPr>
            <w:r>
              <w:t xml:space="preserve">10.02 Задание для 8 класса Смотреть урок на сайте РЭШ </w:t>
            </w:r>
            <w:hyperlink r:id="rId8" w:history="1">
              <w:r w:rsidRPr="00DD4907">
                <w:rPr>
                  <w:rStyle w:val="a7"/>
                </w:rPr>
                <w:t>https://resh.edu.ru/subject/lesson/3472/main/</w:t>
              </w:r>
            </w:hyperlink>
            <w:r>
              <w:t xml:space="preserve"> </w:t>
            </w:r>
          </w:p>
          <w:p w14:paraId="6264BEC6" w14:textId="46071FEF" w:rsidR="0085164A" w:rsidRPr="00B6703D" w:rsidRDefault="001C079F" w:rsidP="0085164A">
            <w:pPr>
              <w:pStyle w:val="a6"/>
            </w:pPr>
            <w:r>
              <w:t>Урок 14. Знания о физической культуре. Спортивные игры.</w:t>
            </w:r>
          </w:p>
        </w:tc>
        <w:tc>
          <w:tcPr>
            <w:tcW w:w="4339" w:type="dxa"/>
          </w:tcPr>
          <w:p w14:paraId="50F25E3A" w14:textId="46D467A5" w:rsidR="001C079F" w:rsidRDefault="001C079F" w:rsidP="001C079F">
            <w:pPr>
              <w:pStyle w:val="a6"/>
            </w:pPr>
            <w:r>
              <w:t xml:space="preserve">На сайте РЭШ тренировочные задания  </w:t>
            </w:r>
            <w:hyperlink r:id="rId9" w:anchor="210225" w:history="1">
              <w:r w:rsidRPr="00DD4907">
                <w:rPr>
                  <w:rStyle w:val="a7"/>
                </w:rPr>
                <w:t>https://resh.edu.ru/subject/lesson/3472/train/#210225</w:t>
              </w:r>
            </w:hyperlink>
          </w:p>
          <w:p w14:paraId="461C3634" w14:textId="77777777" w:rsidR="001C079F" w:rsidRDefault="001C079F" w:rsidP="001C079F">
            <w:pPr>
              <w:pStyle w:val="a6"/>
            </w:pPr>
          </w:p>
          <w:p w14:paraId="4DF797E8" w14:textId="77777777" w:rsidR="0085164A" w:rsidRPr="008B2601" w:rsidRDefault="0085164A" w:rsidP="00265FC6">
            <w:pPr>
              <w:pStyle w:val="a6"/>
              <w:rPr>
                <w:rFonts w:ascii="Times New Roman" w:hAnsi="Times New Roman" w:cs="Times New Roman"/>
              </w:rPr>
            </w:pPr>
          </w:p>
        </w:tc>
      </w:tr>
      <w:tr w:rsidR="001C079F" w:rsidRPr="008B2601" w14:paraId="0CACEEF4" w14:textId="77777777" w:rsidTr="00B6703D">
        <w:trPr>
          <w:trHeight w:val="345"/>
        </w:trPr>
        <w:tc>
          <w:tcPr>
            <w:tcW w:w="1271" w:type="dxa"/>
          </w:tcPr>
          <w:p w14:paraId="4F4D13A1" w14:textId="77777777" w:rsidR="0085164A" w:rsidRDefault="001C079F" w:rsidP="00265FC6">
            <w:pPr>
              <w:pStyle w:val="a6"/>
              <w:rPr>
                <w:rFonts w:ascii="Times New Roman" w:hAnsi="Times New Roman" w:cs="Times New Roman"/>
              </w:rPr>
            </w:pPr>
            <w:r w:rsidRPr="001C079F">
              <w:rPr>
                <w:rFonts w:ascii="Times New Roman" w:hAnsi="Times New Roman" w:cs="Times New Roman"/>
              </w:rPr>
              <w:t>Английский язык</w:t>
            </w:r>
          </w:p>
          <w:p w14:paraId="7B90955E" w14:textId="20D9B01F" w:rsidR="001C079F" w:rsidRPr="001C079F" w:rsidRDefault="001C079F" w:rsidP="00265FC6">
            <w:pPr>
              <w:pStyle w:val="a6"/>
              <w:rPr>
                <w:rFonts w:ascii="Times New Roman" w:hAnsi="Times New Roman" w:cs="Times New Roman"/>
              </w:rPr>
            </w:pPr>
            <w:r>
              <w:rPr>
                <w:rFonts w:ascii="Times New Roman" w:hAnsi="Times New Roman" w:cs="Times New Roman"/>
              </w:rPr>
              <w:t>10.02.24</w:t>
            </w:r>
          </w:p>
        </w:tc>
        <w:tc>
          <w:tcPr>
            <w:tcW w:w="1389" w:type="dxa"/>
          </w:tcPr>
          <w:p w14:paraId="74BF2D4F" w14:textId="77777777" w:rsidR="0085164A" w:rsidRPr="008B2601" w:rsidRDefault="0085164A" w:rsidP="00265FC6">
            <w:pPr>
              <w:pStyle w:val="a6"/>
              <w:rPr>
                <w:rFonts w:ascii="Times New Roman" w:hAnsi="Times New Roman" w:cs="Times New Roman"/>
              </w:rPr>
            </w:pPr>
          </w:p>
        </w:tc>
        <w:tc>
          <w:tcPr>
            <w:tcW w:w="3764" w:type="dxa"/>
          </w:tcPr>
          <w:p w14:paraId="653A1AC5" w14:textId="160C1E2E" w:rsidR="0085164A" w:rsidRPr="001C079F" w:rsidRDefault="001C079F" w:rsidP="0085164A">
            <w:pPr>
              <w:pStyle w:val="a6"/>
            </w:pPr>
            <w:r>
              <w:t>учебник страница 98 упражнение 1(1), распределить все виды спорта на две группы: командные(</w:t>
            </w:r>
            <w:proofErr w:type="spellStart"/>
            <w:r>
              <w:t>team</w:t>
            </w:r>
            <w:proofErr w:type="spellEnd"/>
            <w:r>
              <w:t>) и индивидуальные(</w:t>
            </w:r>
            <w:proofErr w:type="spellStart"/>
            <w:r>
              <w:t>individual</w:t>
            </w:r>
            <w:proofErr w:type="spellEnd"/>
            <w:r>
              <w:t>)</w:t>
            </w:r>
          </w:p>
        </w:tc>
        <w:tc>
          <w:tcPr>
            <w:tcW w:w="4339" w:type="dxa"/>
          </w:tcPr>
          <w:p w14:paraId="60A91439" w14:textId="77777777" w:rsidR="001C079F" w:rsidRDefault="001C079F" w:rsidP="001C079F">
            <w:pPr>
              <w:pStyle w:val="a6"/>
            </w:pPr>
            <w:r>
              <w:t>страница 98 упражнение 1(2,3) ответить кратко  в тетрадь, если ее нет, на листочек.</w:t>
            </w:r>
          </w:p>
          <w:p w14:paraId="0121E724" w14:textId="77777777" w:rsidR="0085164A" w:rsidRPr="008B2601" w:rsidRDefault="0085164A" w:rsidP="00265FC6">
            <w:pPr>
              <w:pStyle w:val="a6"/>
              <w:rPr>
                <w:rFonts w:ascii="Times New Roman" w:hAnsi="Times New Roman" w:cs="Times New Roman"/>
              </w:rPr>
            </w:pPr>
          </w:p>
        </w:tc>
      </w:tr>
      <w:tr w:rsidR="001C079F" w:rsidRPr="008B2601" w14:paraId="5F00D04D" w14:textId="77777777" w:rsidTr="00B6703D">
        <w:trPr>
          <w:trHeight w:val="472"/>
        </w:trPr>
        <w:tc>
          <w:tcPr>
            <w:tcW w:w="1271" w:type="dxa"/>
          </w:tcPr>
          <w:p w14:paraId="564741FC" w14:textId="77777777" w:rsidR="0085164A" w:rsidRDefault="001C079F" w:rsidP="00265FC6">
            <w:pPr>
              <w:pStyle w:val="a6"/>
              <w:rPr>
                <w:rFonts w:ascii="Times New Roman" w:hAnsi="Times New Roman" w:cs="Times New Roman"/>
              </w:rPr>
            </w:pPr>
            <w:r w:rsidRPr="001C079F">
              <w:rPr>
                <w:rFonts w:ascii="Times New Roman" w:hAnsi="Times New Roman" w:cs="Times New Roman"/>
              </w:rPr>
              <w:t>Информатика</w:t>
            </w:r>
          </w:p>
          <w:p w14:paraId="124D1338" w14:textId="752EF6FE" w:rsidR="001C079F" w:rsidRPr="001C079F" w:rsidRDefault="001C079F" w:rsidP="00265FC6">
            <w:pPr>
              <w:pStyle w:val="a6"/>
              <w:rPr>
                <w:rFonts w:ascii="Times New Roman" w:hAnsi="Times New Roman" w:cs="Times New Roman"/>
              </w:rPr>
            </w:pPr>
            <w:r>
              <w:rPr>
                <w:rFonts w:ascii="Times New Roman" w:hAnsi="Times New Roman" w:cs="Times New Roman"/>
              </w:rPr>
              <w:t>10.02.24</w:t>
            </w:r>
          </w:p>
        </w:tc>
        <w:tc>
          <w:tcPr>
            <w:tcW w:w="1389" w:type="dxa"/>
          </w:tcPr>
          <w:p w14:paraId="31E7147A" w14:textId="77777777" w:rsidR="0085164A" w:rsidRPr="008B2601" w:rsidRDefault="0085164A" w:rsidP="00265FC6">
            <w:pPr>
              <w:pStyle w:val="a6"/>
              <w:rPr>
                <w:rFonts w:ascii="Times New Roman" w:hAnsi="Times New Roman" w:cs="Times New Roman"/>
              </w:rPr>
            </w:pPr>
          </w:p>
        </w:tc>
        <w:tc>
          <w:tcPr>
            <w:tcW w:w="3764" w:type="dxa"/>
          </w:tcPr>
          <w:p w14:paraId="700E428A" w14:textId="77777777" w:rsidR="001C079F" w:rsidRPr="001C079F" w:rsidRDefault="001C079F" w:rsidP="001C079F">
            <w:pPr>
              <w:spacing w:after="0" w:line="240" w:lineRule="auto"/>
              <w:ind w:firstLine="567"/>
              <w:rPr>
                <w:rFonts w:ascii="Times New Roman" w:hAnsi="Times New Roman" w:cs="Times New Roman"/>
                <w:noProof/>
                <w:color w:val="000000" w:themeColor="text1"/>
                <w:lang w:eastAsia="ru-RU"/>
              </w:rPr>
            </w:pPr>
            <w:r w:rsidRPr="001C079F">
              <w:rPr>
                <w:rFonts w:ascii="Times New Roman" w:hAnsi="Times New Roman" w:cs="Times New Roman"/>
                <w:noProof/>
                <w:color w:val="000000" w:themeColor="text1"/>
                <w:lang w:eastAsia="ru-RU"/>
              </w:rPr>
              <w:t>1. Прочитать § 2.2. Способы записи алгоритмов</w:t>
            </w:r>
          </w:p>
          <w:p w14:paraId="6E1BA064" w14:textId="77777777" w:rsidR="001C079F" w:rsidRPr="001C079F" w:rsidRDefault="001C079F" w:rsidP="001C079F">
            <w:pPr>
              <w:spacing w:after="0" w:line="240" w:lineRule="auto"/>
              <w:ind w:firstLine="567"/>
              <w:rPr>
                <w:rFonts w:ascii="Times New Roman" w:hAnsi="Times New Roman" w:cs="Times New Roman"/>
                <w:noProof/>
                <w:color w:val="000000" w:themeColor="text1"/>
                <w:lang w:eastAsia="ru-RU"/>
              </w:rPr>
            </w:pPr>
            <w:r w:rsidRPr="001C079F">
              <w:rPr>
                <w:rFonts w:ascii="Times New Roman" w:hAnsi="Times New Roman" w:cs="Times New Roman"/>
                <w:noProof/>
                <w:color w:val="000000" w:themeColor="text1"/>
                <w:lang w:eastAsia="ru-RU"/>
              </w:rPr>
              <w:t>2. Заполнить таблицу Способы записи алгоритмов (работу выполнить в тетради по информатике)</w:t>
            </w:r>
          </w:p>
          <w:p w14:paraId="09094A97" w14:textId="1A610079" w:rsidR="0085164A" w:rsidRDefault="001C079F" w:rsidP="0085164A">
            <w:pPr>
              <w:pStyle w:val="a6"/>
              <w:rPr>
                <w:rFonts w:ascii="Times New Roman" w:hAnsi="Times New Roman" w:cs="Times New Roman"/>
              </w:rPr>
            </w:pPr>
            <w:proofErr w:type="spellStart"/>
            <w:r>
              <w:rPr>
                <w:rFonts w:ascii="Times New Roman" w:hAnsi="Times New Roman" w:cs="Times New Roman"/>
              </w:rPr>
              <w:t>См.Приложение</w:t>
            </w:r>
            <w:proofErr w:type="spellEnd"/>
            <w:r>
              <w:rPr>
                <w:rFonts w:ascii="Times New Roman" w:hAnsi="Times New Roman" w:cs="Times New Roman"/>
              </w:rPr>
              <w:t xml:space="preserve"> 1</w:t>
            </w:r>
          </w:p>
        </w:tc>
        <w:tc>
          <w:tcPr>
            <w:tcW w:w="4339" w:type="dxa"/>
          </w:tcPr>
          <w:p w14:paraId="447F3429" w14:textId="77777777" w:rsidR="0085164A" w:rsidRPr="008B2601" w:rsidRDefault="0085164A" w:rsidP="00265FC6">
            <w:pPr>
              <w:pStyle w:val="a6"/>
              <w:rPr>
                <w:rFonts w:ascii="Times New Roman" w:hAnsi="Times New Roman" w:cs="Times New Roman"/>
              </w:rPr>
            </w:pPr>
          </w:p>
        </w:tc>
      </w:tr>
      <w:tr w:rsidR="001C079F" w:rsidRPr="008B2601" w14:paraId="5E4A90B4" w14:textId="77777777" w:rsidTr="00B6703D">
        <w:trPr>
          <w:trHeight w:val="525"/>
        </w:trPr>
        <w:tc>
          <w:tcPr>
            <w:tcW w:w="1271" w:type="dxa"/>
          </w:tcPr>
          <w:p w14:paraId="641B55D6" w14:textId="1BC4D817" w:rsidR="0085164A" w:rsidRPr="00032648" w:rsidRDefault="00B6703D" w:rsidP="00265FC6">
            <w:pPr>
              <w:pStyle w:val="a6"/>
              <w:rPr>
                <w:rFonts w:ascii="Times New Roman" w:hAnsi="Times New Roman" w:cs="Times New Roman"/>
                <w:b/>
                <w:bCs/>
              </w:rPr>
            </w:pPr>
            <w:r>
              <w:rPr>
                <w:rFonts w:ascii="Times New Roman" w:hAnsi="Times New Roman" w:cs="Times New Roman"/>
                <w:b/>
                <w:bCs/>
              </w:rPr>
              <w:t>ОБЖ</w:t>
            </w:r>
          </w:p>
        </w:tc>
        <w:tc>
          <w:tcPr>
            <w:tcW w:w="1389" w:type="dxa"/>
          </w:tcPr>
          <w:p w14:paraId="07B8D1D4" w14:textId="77777777" w:rsidR="0085164A" w:rsidRPr="008B2601" w:rsidRDefault="0085164A" w:rsidP="00265FC6">
            <w:pPr>
              <w:pStyle w:val="a6"/>
              <w:rPr>
                <w:rFonts w:ascii="Times New Roman" w:hAnsi="Times New Roman" w:cs="Times New Roman"/>
              </w:rPr>
            </w:pPr>
          </w:p>
        </w:tc>
        <w:tc>
          <w:tcPr>
            <w:tcW w:w="3764" w:type="dxa"/>
          </w:tcPr>
          <w:p w14:paraId="67EB1265" w14:textId="77777777" w:rsidR="0085164A" w:rsidRDefault="0085164A" w:rsidP="0085164A">
            <w:pPr>
              <w:pStyle w:val="a6"/>
              <w:rPr>
                <w:rFonts w:ascii="Times New Roman" w:hAnsi="Times New Roman" w:cs="Times New Roman"/>
              </w:rPr>
            </w:pPr>
          </w:p>
          <w:p w14:paraId="585678BF" w14:textId="77777777" w:rsidR="0085164A" w:rsidRDefault="0085164A" w:rsidP="0085164A">
            <w:pPr>
              <w:pStyle w:val="a6"/>
              <w:rPr>
                <w:rFonts w:ascii="Times New Roman" w:hAnsi="Times New Roman" w:cs="Times New Roman"/>
              </w:rPr>
            </w:pPr>
          </w:p>
        </w:tc>
        <w:tc>
          <w:tcPr>
            <w:tcW w:w="4339" w:type="dxa"/>
          </w:tcPr>
          <w:p w14:paraId="08632336" w14:textId="77777777" w:rsidR="0085164A" w:rsidRPr="008B2601" w:rsidRDefault="0085164A" w:rsidP="00265FC6">
            <w:pPr>
              <w:pStyle w:val="a6"/>
              <w:rPr>
                <w:rFonts w:ascii="Times New Roman" w:hAnsi="Times New Roman" w:cs="Times New Roman"/>
              </w:rPr>
            </w:pPr>
          </w:p>
        </w:tc>
      </w:tr>
    </w:tbl>
    <w:p w14:paraId="0E639C7D" w14:textId="77777777" w:rsidR="001C079F" w:rsidRDefault="001C079F" w:rsidP="0085164A">
      <w:pPr>
        <w:pStyle w:val="a6"/>
      </w:pPr>
    </w:p>
    <w:p w14:paraId="577CEFB9" w14:textId="43DE088B"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Приложение 1.  Информатика  Задание для 8 А, 8Б (2 группа), 8 В (2 группа)</w:t>
      </w:r>
    </w:p>
    <w:p w14:paraId="6F056D03"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p>
    <w:p w14:paraId="3E340001" w14:textId="77777777" w:rsidR="001C079F" w:rsidRDefault="001C079F" w:rsidP="001C079F">
      <w:pPr>
        <w:spacing w:after="0" w:line="240" w:lineRule="auto"/>
        <w:ind w:firstLine="567"/>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1. Прочитать § 2.2. Способы записи алгоритмов</w:t>
      </w:r>
    </w:p>
    <w:p w14:paraId="6BF10033" w14:textId="77777777" w:rsidR="001C079F" w:rsidRDefault="001C079F" w:rsidP="001C079F">
      <w:pPr>
        <w:spacing w:after="0" w:line="240" w:lineRule="auto"/>
        <w:ind w:firstLine="567"/>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2. Заполнить таблицу Способы записи алгоритмов (работу выполнить в тетради по информатике)</w:t>
      </w:r>
    </w:p>
    <w:p w14:paraId="17A19C91" w14:textId="77777777" w:rsidR="001C079F" w:rsidRDefault="001C079F" w:rsidP="001C079F">
      <w:pPr>
        <w:spacing w:after="0" w:line="240" w:lineRule="auto"/>
        <w:ind w:firstLine="567"/>
        <w:rPr>
          <w:rFonts w:ascii="Times New Roman" w:hAnsi="Times New Roman" w:cs="Times New Roman"/>
          <w:noProof/>
          <w:color w:val="000000" w:themeColor="text1"/>
          <w:sz w:val="28"/>
          <w:szCs w:val="28"/>
          <w:lang w:eastAsia="ru-RU"/>
        </w:rPr>
      </w:pPr>
    </w:p>
    <w:p w14:paraId="2E0019DA" w14:textId="6C99B8CB" w:rsidR="001C079F" w:rsidRDefault="001C079F" w:rsidP="001C079F">
      <w:pPr>
        <w:spacing w:after="0" w:line="240" w:lineRule="auto"/>
        <w:ind w:firstLine="567"/>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lastRenderedPageBreak/>
        <w:drawing>
          <wp:inline distT="0" distB="0" distL="0" distR="0" wp14:anchorId="2CFC1156" wp14:editId="3E2A01F4">
            <wp:extent cx="3714750" cy="2390775"/>
            <wp:effectExtent l="0" t="0" r="0" b="9525"/>
            <wp:docPr id="5347659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7677"/>
                    <a:stretch>
                      <a:fillRect/>
                    </a:stretch>
                  </pic:blipFill>
                  <pic:spPr bwMode="auto">
                    <a:xfrm>
                      <a:off x="0" y="0"/>
                      <a:ext cx="3714750" cy="2390775"/>
                    </a:xfrm>
                    <a:prstGeom prst="rect">
                      <a:avLst/>
                    </a:prstGeom>
                    <a:noFill/>
                    <a:ln>
                      <a:noFill/>
                    </a:ln>
                  </pic:spPr>
                </pic:pic>
              </a:graphicData>
            </a:graphic>
          </wp:inline>
        </w:drawing>
      </w:r>
    </w:p>
    <w:p w14:paraId="54EC9C5B" w14:textId="77777777" w:rsidR="001C079F" w:rsidRDefault="001C079F" w:rsidP="001C079F">
      <w:pPr>
        <w:spacing w:after="0" w:line="240" w:lineRule="auto"/>
        <w:ind w:firstLine="567"/>
        <w:rPr>
          <w:rFonts w:ascii="Times New Roman" w:hAnsi="Times New Roman" w:cs="Times New Roman"/>
          <w:noProof/>
          <w:color w:val="000000" w:themeColor="text1"/>
          <w:sz w:val="28"/>
          <w:szCs w:val="28"/>
          <w:lang w:eastAsia="ru-RU"/>
        </w:rPr>
      </w:pPr>
    </w:p>
    <w:p w14:paraId="143738EF" w14:textId="77777777" w:rsidR="001C079F" w:rsidRDefault="001C079F" w:rsidP="001C079F">
      <w:pPr>
        <w:spacing w:after="0" w:line="240" w:lineRule="auto"/>
        <w:jc w:val="center"/>
        <w:rPr>
          <w:rFonts w:ascii="Times New Roman" w:hAnsi="Times New Roman" w:cs="Times New Roman"/>
          <w:b/>
          <w:noProof/>
          <w:color w:val="000000" w:themeColor="text1"/>
          <w:sz w:val="28"/>
          <w:szCs w:val="28"/>
          <w:lang w:eastAsia="ru-RU"/>
        </w:rPr>
      </w:pPr>
      <w:r>
        <w:rPr>
          <w:rFonts w:ascii="Times New Roman" w:hAnsi="Times New Roman" w:cs="Times New Roman"/>
          <w:b/>
          <w:noProof/>
          <w:color w:val="000000" w:themeColor="text1"/>
          <w:sz w:val="28"/>
          <w:szCs w:val="28"/>
          <w:lang w:eastAsia="ru-RU"/>
        </w:rPr>
        <w:t>§ 2.2. Способы записи алгоритмов</w:t>
      </w:r>
    </w:p>
    <w:p w14:paraId="258FF58D" w14:textId="77777777" w:rsidR="001C079F" w:rsidRDefault="001C079F" w:rsidP="001C079F">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14:paraId="1ECBFC10" w14:textId="77777777" w:rsidR="001C079F" w:rsidRDefault="001C079F" w:rsidP="001C079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Ключевые слова:</w:t>
      </w:r>
    </w:p>
    <w:p w14:paraId="1291C37D" w14:textId="77777777" w:rsidR="001C079F" w:rsidRDefault="001C079F" w:rsidP="001C079F">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словесное описание</w:t>
      </w:r>
    </w:p>
    <w:p w14:paraId="7D05456F" w14:textId="77777777" w:rsidR="001C079F" w:rsidRDefault="001C079F" w:rsidP="001C079F">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построчная запись</w:t>
      </w:r>
    </w:p>
    <w:p w14:paraId="4E45A7E9" w14:textId="77777777" w:rsidR="001C079F" w:rsidRDefault="001C079F" w:rsidP="001C079F">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блок-схема</w:t>
      </w:r>
    </w:p>
    <w:p w14:paraId="614787C2" w14:textId="77777777" w:rsidR="001C079F" w:rsidRDefault="001C079F" w:rsidP="001C079F">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школьный алгоритмический язык</w:t>
      </w:r>
    </w:p>
    <w:p w14:paraId="10300FD2" w14:textId="77777777" w:rsidR="001C079F" w:rsidRDefault="001C079F" w:rsidP="001C079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Существуют различные способы записи алгоритмов. Основными среди них являются:</w:t>
      </w:r>
    </w:p>
    <w:p w14:paraId="1EDBA5CF" w14:textId="77777777" w:rsidR="001C079F" w:rsidRDefault="001C079F" w:rsidP="001C079F">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словесные;</w:t>
      </w:r>
    </w:p>
    <w:p w14:paraId="6B74CAB7" w14:textId="3F251C5C" w:rsidR="001C079F" w:rsidRDefault="001C079F" w:rsidP="001C079F">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Pr>
          <w:noProof/>
        </w:rPr>
        <w:drawing>
          <wp:anchor distT="0" distB="0" distL="114300" distR="114300" simplePos="0" relativeHeight="251658240" behindDoc="0" locked="0" layoutInCell="1" allowOverlap="1" wp14:anchorId="2658853C" wp14:editId="276A96BA">
            <wp:simplePos x="0" y="0"/>
            <wp:positionH relativeFrom="column">
              <wp:posOffset>5696585</wp:posOffset>
            </wp:positionH>
            <wp:positionV relativeFrom="paragraph">
              <wp:posOffset>99060</wp:posOffset>
            </wp:positionV>
            <wp:extent cx="1020445" cy="1316990"/>
            <wp:effectExtent l="0" t="0" r="8255" b="0"/>
            <wp:wrapSquare wrapText="bothSides"/>
            <wp:docPr id="2113937287" name="Рисунок 4" descr="Мар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рк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0445" cy="13169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themeColor="text1"/>
          <w:sz w:val="28"/>
          <w:szCs w:val="28"/>
          <w:lang w:eastAsia="ru-RU"/>
        </w:rPr>
        <w:t>• графические;</w:t>
      </w:r>
    </w:p>
    <w:p w14:paraId="7A91CA7C" w14:textId="77777777" w:rsidR="001C079F" w:rsidRDefault="001C079F" w:rsidP="001C079F">
      <w:pPr>
        <w:shd w:val="clear" w:color="auto" w:fill="FFFFFF"/>
        <w:spacing w:after="0" w:line="240" w:lineRule="auto"/>
        <w:ind w:left="72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 алгоритмических языках.</w:t>
      </w:r>
    </w:p>
    <w:p w14:paraId="4611E890" w14:textId="77777777" w:rsidR="001C079F" w:rsidRDefault="001C079F" w:rsidP="001C079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Теоретические исследования нашего соотечественника Андрея Андреевича Маркова (младшего) (1903-1979), выполненные в середине прошлого века, показали, что в общем случае алгоритмы должны содержать предписания двух видов:</w:t>
      </w:r>
    </w:p>
    <w:p w14:paraId="3813BD58" w14:textId="77777777" w:rsidR="001C079F" w:rsidRDefault="001C079F" w:rsidP="001C079F">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предписания, направленные на непосредственное преобразование информации (функциональные операторы):</w:t>
      </w:r>
    </w:p>
    <w:p w14:paraId="6853BB6C" w14:textId="77777777" w:rsidR="001C079F" w:rsidRDefault="001C079F" w:rsidP="001C079F">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предписания, определяющие дальнейшее направление действий (логические операторы).</w:t>
      </w:r>
    </w:p>
    <w:p w14:paraId="6F4A11FF" w14:textId="77777777" w:rsidR="001C079F" w:rsidRDefault="001C079F" w:rsidP="001C079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Именно эти операторы положены в основу большинства способов записи алгоритмов.</w:t>
      </w:r>
    </w:p>
    <w:p w14:paraId="07A155D5" w14:textId="77777777" w:rsidR="001C079F" w:rsidRDefault="001C079F" w:rsidP="001C079F">
      <w:pPr>
        <w:rPr>
          <w:rFonts w:ascii="Times New Roman" w:eastAsia="Times New Roman" w:hAnsi="Times New Roman" w:cs="Times New Roman"/>
          <w:b/>
          <w:bCs/>
          <w:color w:val="000000" w:themeColor="text1"/>
          <w:kern w:val="36"/>
          <w:sz w:val="28"/>
          <w:szCs w:val="28"/>
          <w:lang w:eastAsia="ru-RU"/>
        </w:rPr>
      </w:pPr>
      <w:r>
        <w:rPr>
          <w:color w:val="000000" w:themeColor="text1"/>
          <w:sz w:val="28"/>
          <w:szCs w:val="28"/>
        </w:rPr>
        <w:br w:type="page"/>
      </w:r>
    </w:p>
    <w:p w14:paraId="536678F6" w14:textId="77777777" w:rsidR="001C079F" w:rsidRDefault="001C079F" w:rsidP="001C079F">
      <w:pPr>
        <w:pStyle w:val="1"/>
        <w:shd w:val="clear" w:color="auto" w:fill="FFFFFF"/>
        <w:spacing w:before="0" w:beforeAutospacing="0" w:after="0" w:afterAutospacing="0"/>
        <w:ind w:firstLine="567"/>
        <w:jc w:val="center"/>
        <w:rPr>
          <w:color w:val="000000" w:themeColor="text1"/>
          <w:sz w:val="28"/>
          <w:szCs w:val="28"/>
        </w:rPr>
      </w:pPr>
      <w:r>
        <w:rPr>
          <w:color w:val="000000" w:themeColor="text1"/>
          <w:sz w:val="28"/>
          <w:szCs w:val="28"/>
        </w:rPr>
        <w:lastRenderedPageBreak/>
        <w:t>2.2.1. Словесные способы записи алгоритма</w:t>
      </w:r>
    </w:p>
    <w:p w14:paraId="1D3B5222" w14:textId="77777777" w:rsidR="001C079F" w:rsidRDefault="001C079F" w:rsidP="001C079F">
      <w:pPr>
        <w:pStyle w:val="1"/>
        <w:shd w:val="clear" w:color="auto" w:fill="FFFFFF"/>
        <w:spacing w:before="0" w:beforeAutospacing="0" w:after="0" w:afterAutospacing="0"/>
        <w:ind w:firstLine="567"/>
        <w:rPr>
          <w:color w:val="000000" w:themeColor="text1"/>
          <w:sz w:val="28"/>
          <w:szCs w:val="28"/>
        </w:rPr>
      </w:pPr>
      <w:r>
        <w:rPr>
          <w:color w:val="000000" w:themeColor="text1"/>
          <w:sz w:val="28"/>
          <w:szCs w:val="28"/>
        </w:rPr>
        <w:t>Словесное описание</w:t>
      </w:r>
    </w:p>
    <w:p w14:paraId="07CA90E3"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Самой простой является запись алгоритма в виде набора высказываний на обычном разговорном языке. Словесное описание имеет минимум ограничении и является наименее формализованным. Однако все разговорные языки обладают неоднозначностью, поэтому могут возникнуть различные толкования текста алгоритма, заданного таким образом. Алгоритм в словесной форме может оказаться очень объёмным и трудным для восприятия.</w:t>
      </w:r>
    </w:p>
    <w:p w14:paraId="0125003A"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b/>
          <w:bCs/>
          <w:color w:val="000000" w:themeColor="text1"/>
          <w:sz w:val="28"/>
          <w:szCs w:val="28"/>
        </w:rPr>
        <w:t>Пример 1.</w:t>
      </w:r>
      <w:r>
        <w:rPr>
          <w:color w:val="000000" w:themeColor="text1"/>
          <w:sz w:val="28"/>
          <w:szCs w:val="28"/>
        </w:rPr>
        <w:t xml:space="preserve"> Словесное описание алгоритма нахождения наибольшего общего делителя (НОД) пары натуральных чисел (алгоритм Евклида).</w:t>
      </w:r>
    </w:p>
    <w:p w14:paraId="0386678C"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Чтобы найти НОД двух чисел, составьте таблицу из двух столбцов и назовите столбцы X и Y. Запишите первое из заданных чисел в столбец X, а второе — в столбец Y. Если данные числа не равны, замените большее из них на результат вычитания из большего числа меньшего. Повторяйте такие замены до тех пор, пока числа не окажутся равными, после чего число из столбца X считайте искомым результатом.</w:t>
      </w:r>
    </w:p>
    <w:p w14:paraId="563F1B5C" w14:textId="77777777" w:rsidR="001C079F" w:rsidRDefault="001C079F" w:rsidP="001C079F">
      <w:pPr>
        <w:pStyle w:val="a3"/>
        <w:shd w:val="clear" w:color="auto" w:fill="FFFFFF"/>
        <w:spacing w:before="0" w:beforeAutospacing="0" w:after="0" w:afterAutospacing="0"/>
        <w:ind w:firstLine="567"/>
        <w:jc w:val="both"/>
        <w:rPr>
          <w:b/>
          <w:color w:val="000000" w:themeColor="text1"/>
          <w:sz w:val="28"/>
          <w:szCs w:val="28"/>
        </w:rPr>
      </w:pPr>
      <w:r>
        <w:rPr>
          <w:b/>
          <w:color w:val="000000" w:themeColor="text1"/>
          <w:sz w:val="28"/>
          <w:szCs w:val="28"/>
        </w:rPr>
        <w:t>Построчная запись</w:t>
      </w:r>
    </w:p>
    <w:p w14:paraId="4E0971EB"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Это запись на естественном языке, но с соблюдением некоторых дополнительных правил:</w:t>
      </w:r>
    </w:p>
    <w:p w14:paraId="5B6428A0"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 каждое предписание записывается с новой строки;</w:t>
      </w:r>
    </w:p>
    <w:p w14:paraId="2C775D50"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 предписания (шаги) алгоритма нумеруются;</w:t>
      </w:r>
    </w:p>
    <w:p w14:paraId="7A43A212"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 исполнение алгоритма происходит в порядке возрастания номеров шагов, начиная с первого (если не встречается никаких специальных указаний).</w:t>
      </w:r>
    </w:p>
    <w:p w14:paraId="0FAD8ED8" w14:textId="77777777" w:rsidR="001C079F" w:rsidRDefault="001C079F" w:rsidP="001C079F">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Кроме слов естественного языка предписания могут содержать математические выражения и формулы.</w:t>
      </w:r>
    </w:p>
    <w:p w14:paraId="104DA327"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b/>
          <w:bCs/>
          <w:color w:val="000000" w:themeColor="text1"/>
          <w:sz w:val="28"/>
          <w:szCs w:val="28"/>
        </w:rPr>
        <w:t>Пример 2.</w:t>
      </w:r>
      <w:r>
        <w:rPr>
          <w:color w:val="000000" w:themeColor="text1"/>
          <w:sz w:val="28"/>
          <w:szCs w:val="28"/>
        </w:rPr>
        <w:t xml:space="preserve"> Построчная запись алгоритма Евклида.</w:t>
      </w:r>
    </w:p>
    <w:p w14:paraId="0D78C8DE"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1. Обозначить первое из заданных чисел X, второе обозначить Y.</w:t>
      </w:r>
    </w:p>
    <w:p w14:paraId="6DBE9AE0"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2. Если X = Y, то перейти к п. 8.</w:t>
      </w:r>
    </w:p>
    <w:p w14:paraId="4448865A"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3. Если X &gt; Y, то перейти к п. 4, иначе перейти к п. 6.</w:t>
      </w:r>
    </w:p>
    <w:p w14:paraId="2D56F1A7"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4. Заменить X на X - Y.</w:t>
      </w:r>
    </w:p>
    <w:p w14:paraId="7B816E07"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5. Перейти к п. 2.</w:t>
      </w:r>
    </w:p>
    <w:p w14:paraId="2F6704FF"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6. Заменить Y на Y - X.</w:t>
      </w:r>
    </w:p>
    <w:p w14:paraId="1E376742"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7. Перейти к п. 2.</w:t>
      </w:r>
    </w:p>
    <w:p w14:paraId="4E81006E" w14:textId="77777777" w:rsidR="001C079F" w:rsidRDefault="001C079F" w:rsidP="001C079F">
      <w:pPr>
        <w:pStyle w:val="a3"/>
        <w:shd w:val="clear" w:color="auto" w:fill="FFFFFF"/>
        <w:spacing w:before="0" w:beforeAutospacing="0" w:after="0" w:afterAutospacing="0"/>
        <w:ind w:left="720"/>
        <w:jc w:val="both"/>
        <w:rPr>
          <w:color w:val="000000" w:themeColor="text1"/>
          <w:sz w:val="28"/>
          <w:szCs w:val="28"/>
        </w:rPr>
      </w:pPr>
      <w:r>
        <w:rPr>
          <w:color w:val="000000" w:themeColor="text1"/>
          <w:sz w:val="28"/>
          <w:szCs w:val="28"/>
        </w:rPr>
        <w:t>8. Считать X искомым результатом.</w:t>
      </w:r>
    </w:p>
    <w:p w14:paraId="45FA514E" w14:textId="77777777" w:rsidR="001C079F" w:rsidRDefault="001C079F" w:rsidP="001C079F">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Построчная запись алгоритма позволяет избежать ряда </w:t>
      </w:r>
      <w:proofErr w:type="spellStart"/>
      <w:r>
        <w:rPr>
          <w:color w:val="000000" w:themeColor="text1"/>
          <w:sz w:val="28"/>
          <w:szCs w:val="28"/>
        </w:rPr>
        <w:t>неопре</w:t>
      </w:r>
      <w:proofErr w:type="spellEnd"/>
      <w:r>
        <w:rPr>
          <w:color w:val="000000" w:themeColor="text1"/>
          <w:sz w:val="28"/>
          <w:szCs w:val="28"/>
        </w:rPr>
        <w:t xml:space="preserve">- </w:t>
      </w:r>
      <w:proofErr w:type="spellStart"/>
      <w:r>
        <w:rPr>
          <w:color w:val="000000" w:themeColor="text1"/>
          <w:sz w:val="28"/>
          <w:szCs w:val="28"/>
        </w:rPr>
        <w:t>делённостей</w:t>
      </w:r>
      <w:proofErr w:type="spellEnd"/>
      <w:r>
        <w:rPr>
          <w:color w:val="000000" w:themeColor="text1"/>
          <w:sz w:val="28"/>
          <w:szCs w:val="28"/>
        </w:rPr>
        <w:t>; её восприятие не требует дополнительных знаний.</w:t>
      </w:r>
    </w:p>
    <w:p w14:paraId="2F0DF2E8" w14:textId="77777777" w:rsidR="001C079F" w:rsidRDefault="001C079F" w:rsidP="001C079F">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Вместе с тем использование построчной записи требует от человека большого внимания.</w:t>
      </w:r>
    </w:p>
    <w:p w14:paraId="452C7264" w14:textId="77777777" w:rsidR="001C079F" w:rsidRDefault="001C079F" w:rsidP="001C079F">
      <w:pPr>
        <w:pStyle w:val="1"/>
        <w:shd w:val="clear" w:color="auto" w:fill="FFFFFF"/>
        <w:spacing w:before="0" w:beforeAutospacing="0" w:after="0" w:afterAutospacing="0"/>
        <w:jc w:val="center"/>
        <w:rPr>
          <w:color w:val="000000" w:themeColor="text1"/>
          <w:sz w:val="28"/>
          <w:szCs w:val="28"/>
        </w:rPr>
      </w:pPr>
      <w:r>
        <w:rPr>
          <w:color w:val="000000" w:themeColor="text1"/>
          <w:sz w:val="28"/>
          <w:szCs w:val="28"/>
        </w:rPr>
        <w:t>2.2.2. Блок-схемы записи алгоритмов</w:t>
      </w:r>
    </w:p>
    <w:p w14:paraId="552D4470"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Наилучшей наглядностью обладают графические способы записи алгоритмов; самый распространённый среди них — блок-схема.</w:t>
      </w:r>
    </w:p>
    <w:p w14:paraId="44A75BEC"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rStyle w:val="a4"/>
          <w:color w:val="000000" w:themeColor="text1"/>
          <w:sz w:val="28"/>
          <w:szCs w:val="28"/>
        </w:rPr>
        <w:t>Блок-схема</w:t>
      </w:r>
      <w:r>
        <w:rPr>
          <w:color w:val="000000" w:themeColor="text1"/>
          <w:sz w:val="28"/>
          <w:szCs w:val="28"/>
        </w:rPr>
        <w:t xml:space="preserve"> представляет собой графический документ, дающий представление о порядке работы алгоритма. Здесь предписания изображаются с помощью различных геометрических фигур, а последовательность выполнения шагов указывается с помощью линий, соединяющих эти фигуры. Направления линий связи </w:t>
      </w:r>
      <w:r>
        <w:rPr>
          <w:i/>
          <w:iCs/>
          <w:color w:val="000000" w:themeColor="text1"/>
          <w:sz w:val="28"/>
          <w:szCs w:val="28"/>
        </w:rPr>
        <w:t>слева направо</w:t>
      </w:r>
      <w:r>
        <w:rPr>
          <w:color w:val="000000" w:themeColor="text1"/>
          <w:sz w:val="28"/>
          <w:szCs w:val="28"/>
        </w:rPr>
        <w:t xml:space="preserve"> и </w:t>
      </w:r>
      <w:r>
        <w:rPr>
          <w:i/>
          <w:iCs/>
          <w:color w:val="000000" w:themeColor="text1"/>
          <w:sz w:val="28"/>
          <w:szCs w:val="28"/>
        </w:rPr>
        <w:t>сверху вниз</w:t>
      </w:r>
      <w:r>
        <w:rPr>
          <w:color w:val="000000" w:themeColor="text1"/>
          <w:sz w:val="28"/>
          <w:szCs w:val="28"/>
        </w:rPr>
        <w:t xml:space="preserve"> считаются стандартными, соответствующие им линии связи можно изображать </w:t>
      </w:r>
      <w:r>
        <w:rPr>
          <w:i/>
          <w:iCs/>
          <w:color w:val="000000" w:themeColor="text1"/>
          <w:sz w:val="28"/>
          <w:szCs w:val="28"/>
        </w:rPr>
        <w:t>без стрелок</w:t>
      </w:r>
      <w:r>
        <w:rPr>
          <w:color w:val="000000" w:themeColor="text1"/>
          <w:sz w:val="28"/>
          <w:szCs w:val="28"/>
        </w:rPr>
        <w:t xml:space="preserve">. Линии связи </w:t>
      </w:r>
      <w:r>
        <w:rPr>
          <w:i/>
          <w:iCs/>
          <w:color w:val="000000" w:themeColor="text1"/>
          <w:sz w:val="28"/>
          <w:szCs w:val="28"/>
        </w:rPr>
        <w:t>справа налево</w:t>
      </w:r>
      <w:r>
        <w:rPr>
          <w:color w:val="000000" w:themeColor="text1"/>
          <w:sz w:val="28"/>
          <w:szCs w:val="28"/>
        </w:rPr>
        <w:t xml:space="preserve"> и </w:t>
      </w:r>
      <w:r>
        <w:rPr>
          <w:i/>
          <w:iCs/>
          <w:color w:val="000000" w:themeColor="text1"/>
          <w:sz w:val="28"/>
          <w:szCs w:val="28"/>
        </w:rPr>
        <w:t>снизу вверх</w:t>
      </w:r>
      <w:r>
        <w:rPr>
          <w:color w:val="000000" w:themeColor="text1"/>
          <w:sz w:val="28"/>
          <w:szCs w:val="28"/>
        </w:rPr>
        <w:t xml:space="preserve"> изображаются </w:t>
      </w:r>
      <w:r>
        <w:rPr>
          <w:i/>
          <w:iCs/>
          <w:color w:val="000000" w:themeColor="text1"/>
          <w:sz w:val="28"/>
          <w:szCs w:val="28"/>
        </w:rPr>
        <w:t>со стрелками</w:t>
      </w:r>
      <w:r>
        <w:rPr>
          <w:color w:val="000000" w:themeColor="text1"/>
          <w:sz w:val="28"/>
          <w:szCs w:val="28"/>
        </w:rPr>
        <w:t>.</w:t>
      </w:r>
    </w:p>
    <w:p w14:paraId="637E4167"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Рассмотрим некоторые условные обозначения, применяемые в блок-схемах.</w:t>
      </w:r>
    </w:p>
    <w:p w14:paraId="7D9FEFFF"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Выполнение алгоритма всегда начинается с блока начала и оканчивается при переходе на блок конца (рис. 2.2, а). Из начального блока выходит одна линия связи; в конечный блок входит одна линия связи.</w:t>
      </w:r>
    </w:p>
    <w:p w14:paraId="7BC6F2D5"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lastRenderedPageBreak/>
        <w:t>Внутри блока данных (рис. 2.2, б) перечисляются величины, значения которых должны быть введены (исходные данные) или выведены (результаты) в данном месте схемы. В блок данных входит одна линия связи, и из блока исходит одна линия связи.</w:t>
      </w:r>
    </w:p>
    <w:p w14:paraId="1A5ED67C"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В блоке обработки данных (рис. 2.2, в) содержится описание тех действий, которые должны быть выполнены при переходе на этот блок (выполнение определённой операции или группы операций, приводящее к изменению значения, формы или размещения информации). В блок обработки данных входит одна линия связи, и из блока исходит одна линия связи.</w:t>
      </w:r>
    </w:p>
    <w:p w14:paraId="43570553"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Проверка условия изображается с помощью блока принятия решения, внутри которого записывается это условие (рис. 2.2, г). В блок принятия решения входит одна линия, а выходят две линии, около которых записываются результаты проверки условия.</w:t>
      </w:r>
    </w:p>
    <w:p w14:paraId="7C74166B"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Комментарии (рис. 2.2, д) используются для добавления пояснительных записей, делающих блок-схему более понятной.</w:t>
      </w:r>
    </w:p>
    <w:p w14:paraId="0C8CFBD6" w14:textId="04DC4E33" w:rsidR="001C079F" w:rsidRDefault="001C079F" w:rsidP="001C079F">
      <w:pPr>
        <w:pStyle w:val="a3"/>
        <w:shd w:val="clear" w:color="auto" w:fill="FFFFFF"/>
        <w:spacing w:before="0" w:beforeAutospacing="0" w:after="0" w:afterAutospacing="0"/>
        <w:ind w:left="720"/>
        <w:jc w:val="center"/>
        <w:rPr>
          <w:color w:val="000000" w:themeColor="text1"/>
          <w:sz w:val="28"/>
          <w:szCs w:val="28"/>
        </w:rPr>
      </w:pPr>
      <w:r>
        <w:rPr>
          <w:noProof/>
          <w:color w:val="000000" w:themeColor="text1"/>
          <w:sz w:val="28"/>
          <w:szCs w:val="28"/>
        </w:rPr>
        <w:drawing>
          <wp:inline distT="0" distB="0" distL="0" distR="0" wp14:anchorId="5D31CF1B" wp14:editId="71527EED">
            <wp:extent cx="5419725" cy="952500"/>
            <wp:effectExtent l="0" t="0" r="9525" b="0"/>
            <wp:docPr id="1452004158" name="Рисунок 2" descr="Обозначения на блок-схе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означения на блок-схема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952500"/>
                    </a:xfrm>
                    <a:prstGeom prst="rect">
                      <a:avLst/>
                    </a:prstGeom>
                    <a:noFill/>
                    <a:ln>
                      <a:noFill/>
                    </a:ln>
                  </pic:spPr>
                </pic:pic>
              </a:graphicData>
            </a:graphic>
          </wp:inline>
        </w:drawing>
      </w:r>
    </w:p>
    <w:p w14:paraId="17A6090D"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b/>
          <w:bCs/>
          <w:color w:val="000000" w:themeColor="text1"/>
          <w:sz w:val="28"/>
          <w:szCs w:val="28"/>
        </w:rPr>
        <w:t>Пример 3.</w:t>
      </w:r>
      <w:r>
        <w:rPr>
          <w:color w:val="000000" w:themeColor="text1"/>
          <w:sz w:val="28"/>
          <w:szCs w:val="28"/>
        </w:rPr>
        <w:t xml:space="preserve"> Запись алгоритма Евклида с помощью блок-схемы (рис. 2.3).</w:t>
      </w:r>
    </w:p>
    <w:p w14:paraId="57B5F610" w14:textId="710570FA" w:rsidR="001C079F" w:rsidRDefault="001C079F" w:rsidP="001C079F">
      <w:pPr>
        <w:pStyle w:val="a3"/>
        <w:shd w:val="clear" w:color="auto" w:fill="FFFFFF"/>
        <w:spacing w:before="0" w:beforeAutospacing="0" w:after="0" w:afterAutospacing="0"/>
        <w:ind w:left="720"/>
        <w:jc w:val="center"/>
        <w:rPr>
          <w:color w:val="000000" w:themeColor="text1"/>
          <w:sz w:val="28"/>
          <w:szCs w:val="28"/>
        </w:rPr>
      </w:pPr>
      <w:r>
        <w:rPr>
          <w:noProof/>
          <w:color w:val="000000" w:themeColor="text1"/>
          <w:sz w:val="28"/>
          <w:szCs w:val="28"/>
        </w:rPr>
        <w:drawing>
          <wp:inline distT="0" distB="0" distL="0" distR="0" wp14:anchorId="5AE327DB" wp14:editId="6B13C8A6">
            <wp:extent cx="3324225" cy="2419350"/>
            <wp:effectExtent l="0" t="0" r="9525" b="0"/>
            <wp:docPr id="1082075218" name="Рисунок 1" descr="Запись алгоритма Евклида с помощью блок-сх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Запись алгоритма Евклида с помощью блок-схем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225" cy="2419350"/>
                    </a:xfrm>
                    <a:prstGeom prst="rect">
                      <a:avLst/>
                    </a:prstGeom>
                    <a:noFill/>
                    <a:ln>
                      <a:noFill/>
                    </a:ln>
                  </pic:spPr>
                </pic:pic>
              </a:graphicData>
            </a:graphic>
          </wp:inline>
        </w:drawing>
      </w:r>
    </w:p>
    <w:p w14:paraId="7AADA272" w14:textId="77777777" w:rsidR="001C079F" w:rsidRDefault="001C079F" w:rsidP="001C079F">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Создание детальной блок-схемы сложного алгоритма — трудоёмкая задача. Кроме того, блок-схема, не умещающаяся на одном стандартном листе, теряет своё основное преимущество — наглядность. При разработке сложных алгоритмов блок-схемы удобно использовать в качестве средства для наглядного представлениям решения задачи в общем виде.</w:t>
      </w:r>
    </w:p>
    <w:p w14:paraId="723DD90F" w14:textId="77777777" w:rsidR="001C079F" w:rsidRDefault="001C079F" w:rsidP="001C079F">
      <w:pPr>
        <w:pStyle w:val="a3"/>
        <w:shd w:val="clear" w:color="auto" w:fill="FFFFFF"/>
        <w:spacing w:before="0" w:beforeAutospacing="0" w:after="0" w:afterAutospacing="0"/>
        <w:jc w:val="both"/>
        <w:rPr>
          <w:color w:val="000000" w:themeColor="text1"/>
          <w:sz w:val="28"/>
          <w:szCs w:val="28"/>
        </w:rPr>
      </w:pPr>
    </w:p>
    <w:p w14:paraId="49BD1926" w14:textId="77777777" w:rsidR="001C079F" w:rsidRDefault="001C079F" w:rsidP="001C079F">
      <w:pPr>
        <w:spacing w:after="0" w:line="240" w:lineRule="auto"/>
        <w:jc w:val="center"/>
        <w:rPr>
          <w:rFonts w:ascii="Times New Roman" w:hAnsi="Times New Roman" w:cs="Times New Roman"/>
          <w:b/>
          <w:bCs/>
          <w:noProof/>
          <w:color w:val="000000" w:themeColor="text1"/>
          <w:sz w:val="28"/>
          <w:szCs w:val="28"/>
          <w:lang w:eastAsia="ru-RU"/>
        </w:rPr>
      </w:pPr>
      <w:r>
        <w:rPr>
          <w:rFonts w:ascii="Times New Roman" w:hAnsi="Times New Roman" w:cs="Times New Roman"/>
          <w:b/>
          <w:bCs/>
          <w:noProof/>
          <w:color w:val="000000" w:themeColor="text1"/>
          <w:sz w:val="28"/>
          <w:szCs w:val="28"/>
          <w:lang w:eastAsia="ru-RU"/>
        </w:rPr>
        <w:t>2.2.3. Алгоритмические языки</w:t>
      </w:r>
    </w:p>
    <w:p w14:paraId="767A94A7" w14:textId="77777777" w:rsidR="001C079F" w:rsidRDefault="001C079F" w:rsidP="001C079F">
      <w:pPr>
        <w:spacing w:after="0" w:line="240" w:lineRule="auto"/>
        <w:ind w:firstLine="567"/>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Алгоритмические языки — формальные языки, предназначенные для записи алгоритмов. Каждый из них характеризуется:</w:t>
      </w:r>
    </w:p>
    <w:p w14:paraId="57A5C04E" w14:textId="77777777" w:rsidR="001C079F" w:rsidRDefault="001C079F" w:rsidP="001C079F">
      <w:pPr>
        <w:numPr>
          <w:ilvl w:val="0"/>
          <w:numId w:val="2"/>
        </w:num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алфавитом — набором используемых символов;</w:t>
      </w:r>
    </w:p>
    <w:p w14:paraId="0CCF5112" w14:textId="77777777" w:rsidR="001C079F" w:rsidRDefault="001C079F" w:rsidP="001C079F">
      <w:pPr>
        <w:numPr>
          <w:ilvl w:val="0"/>
          <w:numId w:val="2"/>
        </w:num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синтаксисом — системой правил, по которым из символов алфавита образуются правильные конструкции языка;</w:t>
      </w:r>
    </w:p>
    <w:p w14:paraId="0865E620" w14:textId="77777777" w:rsidR="001C079F" w:rsidRDefault="001C079F" w:rsidP="001C079F">
      <w:pPr>
        <w:numPr>
          <w:ilvl w:val="0"/>
          <w:numId w:val="2"/>
        </w:num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семантикой — системой правил, строго определяющей смысл и способ употребления конструкций языка.</w:t>
      </w:r>
    </w:p>
    <w:p w14:paraId="483A1126"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Класс алгоритмических языков очень широк. При изучении курса информатики в школах используются различные версии школьного (учебного) алгоритмического языка.</w:t>
      </w:r>
    </w:p>
    <w:p w14:paraId="76B0A921" w14:textId="77777777" w:rsidR="001C079F" w:rsidRDefault="001C079F" w:rsidP="001C079F">
      <w:pPr>
        <w:spacing w:after="0" w:line="240" w:lineRule="auto"/>
        <w:ind w:firstLine="567"/>
        <w:rPr>
          <w:rFonts w:ascii="Times New Roman" w:hAnsi="Times New Roman" w:cs="Times New Roman"/>
          <w:b/>
          <w:bCs/>
          <w:noProof/>
          <w:color w:val="000000" w:themeColor="text1"/>
          <w:sz w:val="28"/>
          <w:szCs w:val="28"/>
          <w:lang w:eastAsia="ru-RU"/>
        </w:rPr>
      </w:pPr>
      <w:r>
        <w:rPr>
          <w:rFonts w:ascii="Times New Roman" w:hAnsi="Times New Roman" w:cs="Times New Roman"/>
          <w:b/>
          <w:bCs/>
          <w:noProof/>
          <w:color w:val="000000" w:themeColor="text1"/>
          <w:sz w:val="28"/>
          <w:szCs w:val="28"/>
          <w:lang w:eastAsia="ru-RU"/>
        </w:rPr>
        <w:t>Школьный алгоритмический язык</w:t>
      </w:r>
    </w:p>
    <w:p w14:paraId="72555E62"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 xml:space="preserve">Для записи алгоритмов на школьном алгоритмическом языке используется некоторое ограниченное множество слов, смысл и способ употребления которых заданы раз и навсегда. Это так называемые служебные слова: алг (алгоритм), дано, надо, нач (начало), </w:t>
      </w:r>
      <w:r>
        <w:rPr>
          <w:rFonts w:ascii="Times New Roman" w:hAnsi="Times New Roman" w:cs="Times New Roman"/>
          <w:noProof/>
          <w:color w:val="000000" w:themeColor="text1"/>
          <w:sz w:val="28"/>
          <w:szCs w:val="28"/>
          <w:lang w:eastAsia="ru-RU"/>
        </w:rPr>
        <w:lastRenderedPageBreak/>
        <w:t>кон (конец), арг (аргумент), рез (результат) и др. При записи алгоритмов в книгах служебные слова выделяются жирным шрифтом, в тетради и на доске — подчёркиванием.</w:t>
      </w:r>
    </w:p>
    <w:p w14:paraId="5012B822"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В общем виде программу на школьном алгоритмическом языке можно представить так:</w:t>
      </w:r>
    </w:p>
    <w:p w14:paraId="792EC4CB"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алг &lt;название алгоритма&gt;</w:t>
      </w:r>
    </w:p>
    <w:p w14:paraId="124094CA"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нач</w:t>
      </w:r>
    </w:p>
    <w:p w14:paraId="5298B25E"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&lt;последовательность команд&gt;</w:t>
      </w:r>
    </w:p>
    <w:p w14:paraId="46FFA7B3"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кон</w:t>
      </w:r>
    </w:p>
    <w:p w14:paraId="58D158EA" w14:textId="77777777" w:rsidR="001C079F" w:rsidRDefault="001C079F" w:rsidP="001C079F">
      <w:pPr>
        <w:spacing w:after="0" w:line="240" w:lineRule="auto"/>
        <w:ind w:firstLine="567"/>
        <w:rPr>
          <w:rFonts w:ascii="Times New Roman" w:hAnsi="Times New Roman" w:cs="Times New Roman"/>
          <w:noProof/>
          <w:color w:val="000000" w:themeColor="text1"/>
          <w:sz w:val="28"/>
          <w:szCs w:val="28"/>
          <w:lang w:eastAsia="ru-RU"/>
        </w:rPr>
      </w:pPr>
      <w:r>
        <w:rPr>
          <w:rFonts w:ascii="Times New Roman" w:hAnsi="Times New Roman" w:cs="Times New Roman"/>
          <w:b/>
          <w:noProof/>
          <w:color w:val="000000" w:themeColor="text1"/>
          <w:sz w:val="28"/>
          <w:szCs w:val="28"/>
          <w:lang w:eastAsia="ru-RU"/>
        </w:rPr>
        <w:t>Пример 4.</w:t>
      </w:r>
      <w:r>
        <w:rPr>
          <w:rFonts w:ascii="Times New Roman" w:hAnsi="Times New Roman" w:cs="Times New Roman"/>
          <w:noProof/>
          <w:color w:val="000000" w:themeColor="text1"/>
          <w:sz w:val="28"/>
          <w:szCs w:val="28"/>
          <w:lang w:eastAsia="ru-RU"/>
        </w:rPr>
        <w:t xml:space="preserve"> Алгоритм, позволяющий из полного сосуда ёмкостью 12 л отлить половину, пользуясь двумя пустыми сосудами ёмкостью 8 и 5 л.</w:t>
      </w:r>
    </w:p>
    <w:p w14:paraId="724CEF82"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 xml:space="preserve">алг переливания </w:t>
      </w:r>
    </w:p>
    <w:p w14:paraId="0C8D3AA7"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нач</w:t>
      </w:r>
    </w:p>
    <w:p w14:paraId="210FC5DA"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наполнить сосуд ёмкостью 8 л из сосуда ёмкостью 12 л</w:t>
      </w:r>
    </w:p>
    <w:p w14:paraId="752603F9"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наполнить сосуд ёмкостью 5 л из сосуда ёмкостью 8 л</w:t>
      </w:r>
    </w:p>
    <w:p w14:paraId="4E73681C"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вылить всё из сосуда ёмкостью 5 л в сосуд ёмкостью 12 л</w:t>
      </w:r>
    </w:p>
    <w:p w14:paraId="3C6DCF5E"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вылить всё из сосуда ёмкостью 8 л в сосуд ёмкостью 5 л</w:t>
      </w:r>
    </w:p>
    <w:p w14:paraId="5BB910C7"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наполнить сосуд ёмкостью 8 л из сосуда ёмкостью 12 л</w:t>
      </w:r>
    </w:p>
    <w:p w14:paraId="65C59502"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долить из сосуда ёмкостью 8 л в сосуд ёмкостью 5 л</w:t>
      </w:r>
    </w:p>
    <w:p w14:paraId="67F24B16" w14:textId="77777777" w:rsidR="001C079F" w:rsidRDefault="001C079F" w:rsidP="001C079F">
      <w:pPr>
        <w:spacing w:after="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вылить всё из сосуда ёмкостью 5 л в сосуд ёмкостью 12 л кон</w:t>
      </w:r>
    </w:p>
    <w:p w14:paraId="1ED0B8EB" w14:textId="77777777" w:rsidR="001C079F" w:rsidRDefault="001C079F" w:rsidP="0085164A">
      <w:pPr>
        <w:pStyle w:val="a6"/>
      </w:pPr>
    </w:p>
    <w:sectPr w:rsidR="001C079F" w:rsidSect="00F65BA7">
      <w:pgSz w:w="11906" w:h="16838"/>
      <w:pgMar w:top="426"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11C0"/>
    <w:multiLevelType w:val="multilevel"/>
    <w:tmpl w:val="55867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0557F"/>
    <w:multiLevelType w:val="hybridMultilevel"/>
    <w:tmpl w:val="381C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8455478">
    <w:abstractNumId w:val="1"/>
  </w:num>
  <w:num w:numId="2" w16cid:durableId="149652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93"/>
    <w:rsid w:val="00007E7C"/>
    <w:rsid w:val="00032648"/>
    <w:rsid w:val="00060B0A"/>
    <w:rsid w:val="001C079F"/>
    <w:rsid w:val="001C7015"/>
    <w:rsid w:val="001D302A"/>
    <w:rsid w:val="00265FC6"/>
    <w:rsid w:val="002C635C"/>
    <w:rsid w:val="002E35DB"/>
    <w:rsid w:val="00345C8D"/>
    <w:rsid w:val="00462F90"/>
    <w:rsid w:val="00482593"/>
    <w:rsid w:val="005123BC"/>
    <w:rsid w:val="006573FD"/>
    <w:rsid w:val="00662B32"/>
    <w:rsid w:val="00762B23"/>
    <w:rsid w:val="00792C65"/>
    <w:rsid w:val="007A432B"/>
    <w:rsid w:val="007D3692"/>
    <w:rsid w:val="0084709F"/>
    <w:rsid w:val="0085164A"/>
    <w:rsid w:val="00855BBE"/>
    <w:rsid w:val="008B2601"/>
    <w:rsid w:val="008E73F6"/>
    <w:rsid w:val="00A76AE9"/>
    <w:rsid w:val="00A908DA"/>
    <w:rsid w:val="00B6703D"/>
    <w:rsid w:val="00B8190B"/>
    <w:rsid w:val="00BA1B70"/>
    <w:rsid w:val="00C7685C"/>
    <w:rsid w:val="00DE576B"/>
    <w:rsid w:val="00E73367"/>
    <w:rsid w:val="00EE7D6A"/>
    <w:rsid w:val="00F6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3C58"/>
  <w15:chartTrackingRefBased/>
  <w15:docId w15:val="{1BE99779-C833-485A-BC87-F2B68DC4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B32"/>
    <w:pPr>
      <w:spacing w:after="200" w:line="276" w:lineRule="auto"/>
    </w:pPr>
    <w:rPr>
      <w:kern w:val="0"/>
      <w:lang w:eastAsia="en-US"/>
      <w14:ligatures w14:val="none"/>
    </w:rPr>
  </w:style>
  <w:style w:type="paragraph" w:styleId="1">
    <w:name w:val="heading 1"/>
    <w:basedOn w:val="a"/>
    <w:link w:val="10"/>
    <w:uiPriority w:val="9"/>
    <w:qFormat/>
    <w:rsid w:val="001C0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F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2F90"/>
    <w:rPr>
      <w:b/>
      <w:bCs/>
    </w:rPr>
  </w:style>
  <w:style w:type="table" w:styleId="a5">
    <w:name w:val="Table Grid"/>
    <w:basedOn w:val="a1"/>
    <w:uiPriority w:val="39"/>
    <w:rsid w:val="00A7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762B2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65FC6"/>
    <w:pPr>
      <w:spacing w:after="0" w:line="240" w:lineRule="auto"/>
    </w:pPr>
  </w:style>
  <w:style w:type="character" w:styleId="a7">
    <w:name w:val="Hyperlink"/>
    <w:basedOn w:val="a0"/>
    <w:uiPriority w:val="99"/>
    <w:unhideWhenUsed/>
    <w:rsid w:val="00C7685C"/>
    <w:rPr>
      <w:color w:val="0563C1" w:themeColor="hyperlink"/>
      <w:u w:val="single"/>
    </w:rPr>
  </w:style>
  <w:style w:type="character" w:styleId="a8">
    <w:name w:val="Unresolved Mention"/>
    <w:basedOn w:val="a0"/>
    <w:uiPriority w:val="99"/>
    <w:semiHidden/>
    <w:unhideWhenUsed/>
    <w:rsid w:val="00C7685C"/>
    <w:rPr>
      <w:color w:val="605E5C"/>
      <w:shd w:val="clear" w:color="auto" w:fill="E1DFDD"/>
    </w:rPr>
  </w:style>
  <w:style w:type="character" w:styleId="a9">
    <w:name w:val="FollowedHyperlink"/>
    <w:basedOn w:val="a0"/>
    <w:uiPriority w:val="99"/>
    <w:semiHidden/>
    <w:unhideWhenUsed/>
    <w:rsid w:val="0085164A"/>
    <w:rPr>
      <w:color w:val="954F72" w:themeColor="followedHyperlink"/>
      <w:u w:val="single"/>
    </w:rPr>
  </w:style>
  <w:style w:type="paragraph" w:styleId="2">
    <w:name w:val="Quote"/>
    <w:basedOn w:val="a"/>
    <w:next w:val="a"/>
    <w:link w:val="20"/>
    <w:uiPriority w:val="29"/>
    <w:qFormat/>
    <w:rsid w:val="00662B32"/>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662B32"/>
    <w:rPr>
      <w:i/>
      <w:iCs/>
      <w:color w:val="404040" w:themeColor="text1" w:themeTint="BF"/>
      <w:kern w:val="0"/>
      <w:lang w:eastAsia="en-US"/>
      <w14:ligatures w14:val="none"/>
    </w:rPr>
  </w:style>
  <w:style w:type="character" w:customStyle="1" w:styleId="10">
    <w:name w:val="Заголовок 1 Знак"/>
    <w:basedOn w:val="a0"/>
    <w:link w:val="1"/>
    <w:uiPriority w:val="9"/>
    <w:rsid w:val="001C079F"/>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104">
      <w:bodyDiv w:val="1"/>
      <w:marLeft w:val="0"/>
      <w:marRight w:val="0"/>
      <w:marTop w:val="0"/>
      <w:marBottom w:val="0"/>
      <w:divBdr>
        <w:top w:val="none" w:sz="0" w:space="0" w:color="auto"/>
        <w:left w:val="none" w:sz="0" w:space="0" w:color="auto"/>
        <w:bottom w:val="none" w:sz="0" w:space="0" w:color="auto"/>
        <w:right w:val="none" w:sz="0" w:space="0" w:color="auto"/>
      </w:divBdr>
    </w:div>
    <w:div w:id="173689967">
      <w:bodyDiv w:val="1"/>
      <w:marLeft w:val="0"/>
      <w:marRight w:val="0"/>
      <w:marTop w:val="0"/>
      <w:marBottom w:val="0"/>
      <w:divBdr>
        <w:top w:val="none" w:sz="0" w:space="0" w:color="auto"/>
        <w:left w:val="none" w:sz="0" w:space="0" w:color="auto"/>
        <w:bottom w:val="none" w:sz="0" w:space="0" w:color="auto"/>
        <w:right w:val="none" w:sz="0" w:space="0" w:color="auto"/>
      </w:divBdr>
      <w:divsChild>
        <w:div w:id="209995616">
          <w:marLeft w:val="0"/>
          <w:marRight w:val="0"/>
          <w:marTop w:val="0"/>
          <w:marBottom w:val="0"/>
          <w:divBdr>
            <w:top w:val="none" w:sz="0" w:space="0" w:color="auto"/>
            <w:left w:val="none" w:sz="0" w:space="0" w:color="auto"/>
            <w:bottom w:val="none" w:sz="0" w:space="0" w:color="auto"/>
            <w:right w:val="none" w:sz="0" w:space="0" w:color="auto"/>
          </w:divBdr>
          <w:divsChild>
            <w:div w:id="620264270">
              <w:marLeft w:val="0"/>
              <w:marRight w:val="0"/>
              <w:marTop w:val="0"/>
              <w:marBottom w:val="0"/>
              <w:divBdr>
                <w:top w:val="none" w:sz="0" w:space="0" w:color="auto"/>
                <w:left w:val="none" w:sz="0" w:space="0" w:color="auto"/>
                <w:bottom w:val="none" w:sz="0" w:space="0" w:color="auto"/>
                <w:right w:val="none" w:sz="0" w:space="0" w:color="auto"/>
              </w:divBdr>
              <w:divsChild>
                <w:div w:id="856769598">
                  <w:marLeft w:val="0"/>
                  <w:marRight w:val="0"/>
                  <w:marTop w:val="0"/>
                  <w:marBottom w:val="0"/>
                  <w:divBdr>
                    <w:top w:val="none" w:sz="0" w:space="0" w:color="auto"/>
                    <w:left w:val="none" w:sz="0" w:space="0" w:color="auto"/>
                    <w:bottom w:val="none" w:sz="0" w:space="0" w:color="auto"/>
                    <w:right w:val="none" w:sz="0" w:space="0" w:color="auto"/>
                  </w:divBdr>
                  <w:divsChild>
                    <w:div w:id="1466579490">
                      <w:marLeft w:val="0"/>
                      <w:marRight w:val="0"/>
                      <w:marTop w:val="300"/>
                      <w:marBottom w:val="300"/>
                      <w:divBdr>
                        <w:top w:val="none" w:sz="0" w:space="0" w:color="auto"/>
                        <w:left w:val="none" w:sz="0" w:space="0" w:color="auto"/>
                        <w:bottom w:val="none" w:sz="0" w:space="0" w:color="auto"/>
                        <w:right w:val="none" w:sz="0" w:space="0" w:color="auto"/>
                      </w:divBdr>
                    </w:div>
                    <w:div w:id="781416504">
                      <w:marLeft w:val="0"/>
                      <w:marRight w:val="0"/>
                      <w:marTop w:val="525"/>
                      <w:marBottom w:val="0"/>
                      <w:divBdr>
                        <w:top w:val="none" w:sz="0" w:space="0" w:color="auto"/>
                        <w:left w:val="none" w:sz="0" w:space="0" w:color="auto"/>
                        <w:bottom w:val="none" w:sz="0" w:space="0" w:color="auto"/>
                        <w:right w:val="none" w:sz="0" w:space="0" w:color="auto"/>
                      </w:divBdr>
                      <w:divsChild>
                        <w:div w:id="168802477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073508327">
          <w:marLeft w:val="0"/>
          <w:marRight w:val="0"/>
          <w:marTop w:val="1500"/>
          <w:marBottom w:val="0"/>
          <w:divBdr>
            <w:top w:val="none" w:sz="0" w:space="0" w:color="auto"/>
            <w:left w:val="none" w:sz="0" w:space="0" w:color="auto"/>
            <w:bottom w:val="none" w:sz="0" w:space="0" w:color="auto"/>
            <w:right w:val="none" w:sz="0" w:space="0" w:color="auto"/>
          </w:divBdr>
        </w:div>
      </w:divsChild>
    </w:div>
    <w:div w:id="317005933">
      <w:bodyDiv w:val="1"/>
      <w:marLeft w:val="0"/>
      <w:marRight w:val="0"/>
      <w:marTop w:val="0"/>
      <w:marBottom w:val="0"/>
      <w:divBdr>
        <w:top w:val="none" w:sz="0" w:space="0" w:color="auto"/>
        <w:left w:val="none" w:sz="0" w:space="0" w:color="auto"/>
        <w:bottom w:val="none" w:sz="0" w:space="0" w:color="auto"/>
        <w:right w:val="none" w:sz="0" w:space="0" w:color="auto"/>
      </w:divBdr>
      <w:divsChild>
        <w:div w:id="92828133">
          <w:marLeft w:val="0"/>
          <w:marRight w:val="0"/>
          <w:marTop w:val="300"/>
          <w:marBottom w:val="300"/>
          <w:divBdr>
            <w:top w:val="none" w:sz="0" w:space="0" w:color="auto"/>
            <w:left w:val="none" w:sz="0" w:space="0" w:color="auto"/>
            <w:bottom w:val="none" w:sz="0" w:space="0" w:color="auto"/>
            <w:right w:val="none" w:sz="0" w:space="0" w:color="auto"/>
          </w:divBdr>
        </w:div>
        <w:div w:id="1900247596">
          <w:marLeft w:val="0"/>
          <w:marRight w:val="0"/>
          <w:marTop w:val="525"/>
          <w:marBottom w:val="0"/>
          <w:divBdr>
            <w:top w:val="none" w:sz="0" w:space="0" w:color="auto"/>
            <w:left w:val="none" w:sz="0" w:space="0" w:color="auto"/>
            <w:bottom w:val="none" w:sz="0" w:space="0" w:color="auto"/>
            <w:right w:val="none" w:sz="0" w:space="0" w:color="auto"/>
          </w:divBdr>
          <w:divsChild>
            <w:div w:id="144226614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320429320">
      <w:bodyDiv w:val="1"/>
      <w:marLeft w:val="0"/>
      <w:marRight w:val="0"/>
      <w:marTop w:val="0"/>
      <w:marBottom w:val="0"/>
      <w:divBdr>
        <w:top w:val="none" w:sz="0" w:space="0" w:color="auto"/>
        <w:left w:val="none" w:sz="0" w:space="0" w:color="auto"/>
        <w:bottom w:val="none" w:sz="0" w:space="0" w:color="auto"/>
        <w:right w:val="none" w:sz="0" w:space="0" w:color="auto"/>
      </w:divBdr>
    </w:div>
    <w:div w:id="417868421">
      <w:bodyDiv w:val="1"/>
      <w:marLeft w:val="0"/>
      <w:marRight w:val="0"/>
      <w:marTop w:val="0"/>
      <w:marBottom w:val="0"/>
      <w:divBdr>
        <w:top w:val="none" w:sz="0" w:space="0" w:color="auto"/>
        <w:left w:val="none" w:sz="0" w:space="0" w:color="auto"/>
        <w:bottom w:val="none" w:sz="0" w:space="0" w:color="auto"/>
        <w:right w:val="none" w:sz="0" w:space="0" w:color="auto"/>
      </w:divBdr>
    </w:div>
    <w:div w:id="488860766">
      <w:bodyDiv w:val="1"/>
      <w:marLeft w:val="0"/>
      <w:marRight w:val="0"/>
      <w:marTop w:val="0"/>
      <w:marBottom w:val="0"/>
      <w:divBdr>
        <w:top w:val="none" w:sz="0" w:space="0" w:color="auto"/>
        <w:left w:val="none" w:sz="0" w:space="0" w:color="auto"/>
        <w:bottom w:val="none" w:sz="0" w:space="0" w:color="auto"/>
        <w:right w:val="none" w:sz="0" w:space="0" w:color="auto"/>
      </w:divBdr>
    </w:div>
    <w:div w:id="564604149">
      <w:bodyDiv w:val="1"/>
      <w:marLeft w:val="0"/>
      <w:marRight w:val="0"/>
      <w:marTop w:val="0"/>
      <w:marBottom w:val="0"/>
      <w:divBdr>
        <w:top w:val="none" w:sz="0" w:space="0" w:color="auto"/>
        <w:left w:val="none" w:sz="0" w:space="0" w:color="auto"/>
        <w:bottom w:val="none" w:sz="0" w:space="0" w:color="auto"/>
        <w:right w:val="none" w:sz="0" w:space="0" w:color="auto"/>
      </w:divBdr>
    </w:div>
    <w:div w:id="604534116">
      <w:bodyDiv w:val="1"/>
      <w:marLeft w:val="0"/>
      <w:marRight w:val="0"/>
      <w:marTop w:val="0"/>
      <w:marBottom w:val="0"/>
      <w:divBdr>
        <w:top w:val="none" w:sz="0" w:space="0" w:color="auto"/>
        <w:left w:val="none" w:sz="0" w:space="0" w:color="auto"/>
        <w:bottom w:val="none" w:sz="0" w:space="0" w:color="auto"/>
        <w:right w:val="none" w:sz="0" w:space="0" w:color="auto"/>
      </w:divBdr>
      <w:divsChild>
        <w:div w:id="260795047">
          <w:marLeft w:val="0"/>
          <w:marRight w:val="0"/>
          <w:marTop w:val="0"/>
          <w:marBottom w:val="0"/>
          <w:divBdr>
            <w:top w:val="none" w:sz="0" w:space="0" w:color="auto"/>
            <w:left w:val="none" w:sz="0" w:space="0" w:color="auto"/>
            <w:bottom w:val="none" w:sz="0" w:space="0" w:color="auto"/>
            <w:right w:val="none" w:sz="0" w:space="0" w:color="auto"/>
          </w:divBdr>
          <w:divsChild>
            <w:div w:id="2001342749">
              <w:marLeft w:val="0"/>
              <w:marRight w:val="0"/>
              <w:marTop w:val="0"/>
              <w:marBottom w:val="0"/>
              <w:divBdr>
                <w:top w:val="none" w:sz="0" w:space="0" w:color="auto"/>
                <w:left w:val="none" w:sz="0" w:space="0" w:color="auto"/>
                <w:bottom w:val="none" w:sz="0" w:space="0" w:color="auto"/>
                <w:right w:val="none" w:sz="0" w:space="0" w:color="auto"/>
              </w:divBdr>
              <w:divsChild>
                <w:div w:id="1129281381">
                  <w:marLeft w:val="0"/>
                  <w:marRight w:val="0"/>
                  <w:marTop w:val="0"/>
                  <w:marBottom w:val="0"/>
                  <w:divBdr>
                    <w:top w:val="none" w:sz="0" w:space="0" w:color="auto"/>
                    <w:left w:val="none" w:sz="0" w:space="0" w:color="auto"/>
                    <w:bottom w:val="none" w:sz="0" w:space="0" w:color="auto"/>
                    <w:right w:val="none" w:sz="0" w:space="0" w:color="auto"/>
                  </w:divBdr>
                  <w:divsChild>
                    <w:div w:id="1284538030">
                      <w:marLeft w:val="0"/>
                      <w:marRight w:val="0"/>
                      <w:marTop w:val="300"/>
                      <w:marBottom w:val="300"/>
                      <w:divBdr>
                        <w:top w:val="none" w:sz="0" w:space="0" w:color="auto"/>
                        <w:left w:val="none" w:sz="0" w:space="0" w:color="auto"/>
                        <w:bottom w:val="none" w:sz="0" w:space="0" w:color="auto"/>
                        <w:right w:val="none" w:sz="0" w:space="0" w:color="auto"/>
                      </w:divBdr>
                    </w:div>
                    <w:div w:id="1485781638">
                      <w:marLeft w:val="0"/>
                      <w:marRight w:val="0"/>
                      <w:marTop w:val="525"/>
                      <w:marBottom w:val="0"/>
                      <w:divBdr>
                        <w:top w:val="none" w:sz="0" w:space="0" w:color="auto"/>
                        <w:left w:val="none" w:sz="0" w:space="0" w:color="auto"/>
                        <w:bottom w:val="none" w:sz="0" w:space="0" w:color="auto"/>
                        <w:right w:val="none" w:sz="0" w:space="0" w:color="auto"/>
                      </w:divBdr>
                      <w:divsChild>
                        <w:div w:id="20585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77089">
          <w:marLeft w:val="0"/>
          <w:marRight w:val="0"/>
          <w:marTop w:val="1500"/>
          <w:marBottom w:val="0"/>
          <w:divBdr>
            <w:top w:val="none" w:sz="0" w:space="0" w:color="auto"/>
            <w:left w:val="none" w:sz="0" w:space="0" w:color="auto"/>
            <w:bottom w:val="none" w:sz="0" w:space="0" w:color="auto"/>
            <w:right w:val="none" w:sz="0" w:space="0" w:color="auto"/>
          </w:divBdr>
        </w:div>
      </w:divsChild>
    </w:div>
    <w:div w:id="743913572">
      <w:bodyDiv w:val="1"/>
      <w:marLeft w:val="0"/>
      <w:marRight w:val="0"/>
      <w:marTop w:val="0"/>
      <w:marBottom w:val="0"/>
      <w:divBdr>
        <w:top w:val="none" w:sz="0" w:space="0" w:color="auto"/>
        <w:left w:val="none" w:sz="0" w:space="0" w:color="auto"/>
        <w:bottom w:val="none" w:sz="0" w:space="0" w:color="auto"/>
        <w:right w:val="none" w:sz="0" w:space="0" w:color="auto"/>
      </w:divBdr>
      <w:divsChild>
        <w:div w:id="1323898303">
          <w:marLeft w:val="0"/>
          <w:marRight w:val="0"/>
          <w:marTop w:val="300"/>
          <w:marBottom w:val="300"/>
          <w:divBdr>
            <w:top w:val="none" w:sz="0" w:space="0" w:color="auto"/>
            <w:left w:val="none" w:sz="0" w:space="0" w:color="auto"/>
            <w:bottom w:val="none" w:sz="0" w:space="0" w:color="auto"/>
            <w:right w:val="none" w:sz="0" w:space="0" w:color="auto"/>
          </w:divBdr>
        </w:div>
        <w:div w:id="1714035989">
          <w:marLeft w:val="0"/>
          <w:marRight w:val="0"/>
          <w:marTop w:val="525"/>
          <w:marBottom w:val="0"/>
          <w:divBdr>
            <w:top w:val="none" w:sz="0" w:space="0" w:color="auto"/>
            <w:left w:val="none" w:sz="0" w:space="0" w:color="auto"/>
            <w:bottom w:val="none" w:sz="0" w:space="0" w:color="auto"/>
            <w:right w:val="none" w:sz="0" w:space="0" w:color="auto"/>
          </w:divBdr>
          <w:divsChild>
            <w:div w:id="27448503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889416811">
      <w:bodyDiv w:val="1"/>
      <w:marLeft w:val="0"/>
      <w:marRight w:val="0"/>
      <w:marTop w:val="0"/>
      <w:marBottom w:val="0"/>
      <w:divBdr>
        <w:top w:val="none" w:sz="0" w:space="0" w:color="auto"/>
        <w:left w:val="none" w:sz="0" w:space="0" w:color="auto"/>
        <w:bottom w:val="none" w:sz="0" w:space="0" w:color="auto"/>
        <w:right w:val="none" w:sz="0" w:space="0" w:color="auto"/>
      </w:divBdr>
      <w:divsChild>
        <w:div w:id="942876947">
          <w:marLeft w:val="0"/>
          <w:marRight w:val="0"/>
          <w:marTop w:val="300"/>
          <w:marBottom w:val="300"/>
          <w:divBdr>
            <w:top w:val="none" w:sz="0" w:space="0" w:color="auto"/>
            <w:left w:val="none" w:sz="0" w:space="0" w:color="auto"/>
            <w:bottom w:val="none" w:sz="0" w:space="0" w:color="auto"/>
            <w:right w:val="none" w:sz="0" w:space="0" w:color="auto"/>
          </w:divBdr>
        </w:div>
        <w:div w:id="1810124900">
          <w:marLeft w:val="0"/>
          <w:marRight w:val="0"/>
          <w:marTop w:val="525"/>
          <w:marBottom w:val="0"/>
          <w:divBdr>
            <w:top w:val="none" w:sz="0" w:space="0" w:color="auto"/>
            <w:left w:val="none" w:sz="0" w:space="0" w:color="auto"/>
            <w:bottom w:val="none" w:sz="0" w:space="0" w:color="auto"/>
            <w:right w:val="none" w:sz="0" w:space="0" w:color="auto"/>
          </w:divBdr>
          <w:divsChild>
            <w:div w:id="102336110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989285033">
      <w:bodyDiv w:val="1"/>
      <w:marLeft w:val="0"/>
      <w:marRight w:val="0"/>
      <w:marTop w:val="0"/>
      <w:marBottom w:val="0"/>
      <w:divBdr>
        <w:top w:val="none" w:sz="0" w:space="0" w:color="auto"/>
        <w:left w:val="none" w:sz="0" w:space="0" w:color="auto"/>
        <w:bottom w:val="none" w:sz="0" w:space="0" w:color="auto"/>
        <w:right w:val="none" w:sz="0" w:space="0" w:color="auto"/>
      </w:divBdr>
    </w:div>
    <w:div w:id="121943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6848">
          <w:marLeft w:val="0"/>
          <w:marRight w:val="0"/>
          <w:marTop w:val="0"/>
          <w:marBottom w:val="0"/>
          <w:divBdr>
            <w:top w:val="none" w:sz="0" w:space="0" w:color="auto"/>
            <w:left w:val="none" w:sz="0" w:space="0" w:color="auto"/>
            <w:bottom w:val="none" w:sz="0" w:space="0" w:color="auto"/>
            <w:right w:val="none" w:sz="0" w:space="0" w:color="auto"/>
          </w:divBdr>
        </w:div>
        <w:div w:id="1124083006">
          <w:marLeft w:val="0"/>
          <w:marRight w:val="0"/>
          <w:marTop w:val="0"/>
          <w:marBottom w:val="0"/>
          <w:divBdr>
            <w:top w:val="none" w:sz="0" w:space="0" w:color="auto"/>
            <w:left w:val="none" w:sz="0" w:space="0" w:color="auto"/>
            <w:bottom w:val="none" w:sz="0" w:space="0" w:color="auto"/>
            <w:right w:val="none" w:sz="0" w:space="0" w:color="auto"/>
          </w:divBdr>
          <w:divsChild>
            <w:div w:id="11817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2140">
      <w:bodyDiv w:val="1"/>
      <w:marLeft w:val="0"/>
      <w:marRight w:val="0"/>
      <w:marTop w:val="0"/>
      <w:marBottom w:val="0"/>
      <w:divBdr>
        <w:top w:val="none" w:sz="0" w:space="0" w:color="auto"/>
        <w:left w:val="none" w:sz="0" w:space="0" w:color="auto"/>
        <w:bottom w:val="none" w:sz="0" w:space="0" w:color="auto"/>
        <w:right w:val="none" w:sz="0" w:space="0" w:color="auto"/>
      </w:divBdr>
    </w:div>
    <w:div w:id="1460028164">
      <w:bodyDiv w:val="1"/>
      <w:marLeft w:val="0"/>
      <w:marRight w:val="0"/>
      <w:marTop w:val="0"/>
      <w:marBottom w:val="0"/>
      <w:divBdr>
        <w:top w:val="none" w:sz="0" w:space="0" w:color="auto"/>
        <w:left w:val="none" w:sz="0" w:space="0" w:color="auto"/>
        <w:bottom w:val="none" w:sz="0" w:space="0" w:color="auto"/>
        <w:right w:val="none" w:sz="0" w:space="0" w:color="auto"/>
      </w:divBdr>
    </w:div>
    <w:div w:id="1821773396">
      <w:bodyDiv w:val="1"/>
      <w:marLeft w:val="0"/>
      <w:marRight w:val="0"/>
      <w:marTop w:val="0"/>
      <w:marBottom w:val="0"/>
      <w:divBdr>
        <w:top w:val="none" w:sz="0" w:space="0" w:color="auto"/>
        <w:left w:val="none" w:sz="0" w:space="0" w:color="auto"/>
        <w:bottom w:val="none" w:sz="0" w:space="0" w:color="auto"/>
        <w:right w:val="none" w:sz="0" w:space="0" w:color="auto"/>
      </w:divBdr>
      <w:divsChild>
        <w:div w:id="689259366">
          <w:marLeft w:val="0"/>
          <w:marRight w:val="0"/>
          <w:marTop w:val="300"/>
          <w:marBottom w:val="300"/>
          <w:divBdr>
            <w:top w:val="none" w:sz="0" w:space="0" w:color="auto"/>
            <w:left w:val="none" w:sz="0" w:space="0" w:color="auto"/>
            <w:bottom w:val="none" w:sz="0" w:space="0" w:color="auto"/>
            <w:right w:val="none" w:sz="0" w:space="0" w:color="auto"/>
          </w:divBdr>
        </w:div>
        <w:div w:id="1805347834">
          <w:marLeft w:val="0"/>
          <w:marRight w:val="0"/>
          <w:marTop w:val="525"/>
          <w:marBottom w:val="0"/>
          <w:divBdr>
            <w:top w:val="none" w:sz="0" w:space="0" w:color="auto"/>
            <w:left w:val="none" w:sz="0" w:space="0" w:color="auto"/>
            <w:bottom w:val="none" w:sz="0" w:space="0" w:color="auto"/>
            <w:right w:val="none" w:sz="0" w:space="0" w:color="auto"/>
          </w:divBdr>
          <w:divsChild>
            <w:div w:id="7326542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904288122">
      <w:bodyDiv w:val="1"/>
      <w:marLeft w:val="0"/>
      <w:marRight w:val="0"/>
      <w:marTop w:val="0"/>
      <w:marBottom w:val="0"/>
      <w:divBdr>
        <w:top w:val="none" w:sz="0" w:space="0" w:color="auto"/>
        <w:left w:val="none" w:sz="0" w:space="0" w:color="auto"/>
        <w:bottom w:val="none" w:sz="0" w:space="0" w:color="auto"/>
        <w:right w:val="none" w:sz="0" w:space="0" w:color="auto"/>
      </w:divBdr>
    </w:div>
    <w:div w:id="1982805254">
      <w:bodyDiv w:val="1"/>
      <w:marLeft w:val="0"/>
      <w:marRight w:val="0"/>
      <w:marTop w:val="0"/>
      <w:marBottom w:val="0"/>
      <w:divBdr>
        <w:top w:val="none" w:sz="0" w:space="0" w:color="auto"/>
        <w:left w:val="none" w:sz="0" w:space="0" w:color="auto"/>
        <w:bottom w:val="none" w:sz="0" w:space="0" w:color="auto"/>
        <w:right w:val="none" w:sz="0" w:space="0" w:color="auto"/>
      </w:divBdr>
      <w:divsChild>
        <w:div w:id="1128085951">
          <w:marLeft w:val="0"/>
          <w:marRight w:val="0"/>
          <w:marTop w:val="0"/>
          <w:marBottom w:val="0"/>
          <w:divBdr>
            <w:top w:val="none" w:sz="0" w:space="0" w:color="auto"/>
            <w:left w:val="none" w:sz="0" w:space="0" w:color="auto"/>
            <w:bottom w:val="none" w:sz="0" w:space="0" w:color="auto"/>
            <w:right w:val="none" w:sz="0" w:space="0" w:color="auto"/>
          </w:divBdr>
          <w:divsChild>
            <w:div w:id="1021855167">
              <w:marLeft w:val="0"/>
              <w:marRight w:val="0"/>
              <w:marTop w:val="0"/>
              <w:marBottom w:val="0"/>
              <w:divBdr>
                <w:top w:val="none" w:sz="0" w:space="0" w:color="auto"/>
                <w:left w:val="none" w:sz="0" w:space="0" w:color="auto"/>
                <w:bottom w:val="none" w:sz="0" w:space="0" w:color="auto"/>
                <w:right w:val="none" w:sz="0" w:space="0" w:color="auto"/>
              </w:divBdr>
              <w:divsChild>
                <w:div w:id="1242838662">
                  <w:marLeft w:val="0"/>
                  <w:marRight w:val="0"/>
                  <w:marTop w:val="0"/>
                  <w:marBottom w:val="0"/>
                  <w:divBdr>
                    <w:top w:val="none" w:sz="0" w:space="0" w:color="auto"/>
                    <w:left w:val="none" w:sz="0" w:space="0" w:color="auto"/>
                    <w:bottom w:val="none" w:sz="0" w:space="0" w:color="auto"/>
                    <w:right w:val="none" w:sz="0" w:space="0" w:color="auto"/>
                  </w:divBdr>
                  <w:divsChild>
                    <w:div w:id="114761076">
                      <w:marLeft w:val="0"/>
                      <w:marRight w:val="0"/>
                      <w:marTop w:val="300"/>
                      <w:marBottom w:val="300"/>
                      <w:divBdr>
                        <w:top w:val="none" w:sz="0" w:space="0" w:color="auto"/>
                        <w:left w:val="none" w:sz="0" w:space="0" w:color="auto"/>
                        <w:bottom w:val="none" w:sz="0" w:space="0" w:color="auto"/>
                        <w:right w:val="none" w:sz="0" w:space="0" w:color="auto"/>
                      </w:divBdr>
                    </w:div>
                    <w:div w:id="8996677">
                      <w:marLeft w:val="0"/>
                      <w:marRight w:val="0"/>
                      <w:marTop w:val="525"/>
                      <w:marBottom w:val="0"/>
                      <w:divBdr>
                        <w:top w:val="none" w:sz="0" w:space="0" w:color="auto"/>
                        <w:left w:val="none" w:sz="0" w:space="0" w:color="auto"/>
                        <w:bottom w:val="none" w:sz="0" w:space="0" w:color="auto"/>
                        <w:right w:val="none" w:sz="0" w:space="0" w:color="auto"/>
                      </w:divBdr>
                      <w:divsChild>
                        <w:div w:id="18499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56357">
          <w:marLeft w:val="0"/>
          <w:marRight w:val="0"/>
          <w:marTop w:val="1500"/>
          <w:marBottom w:val="0"/>
          <w:divBdr>
            <w:top w:val="none" w:sz="0" w:space="0" w:color="auto"/>
            <w:left w:val="none" w:sz="0" w:space="0" w:color="auto"/>
            <w:bottom w:val="none" w:sz="0" w:space="0" w:color="auto"/>
            <w:right w:val="none" w:sz="0" w:space="0" w:color="auto"/>
          </w:divBdr>
        </w:div>
      </w:divsChild>
    </w:div>
    <w:div w:id="2054573415">
      <w:bodyDiv w:val="1"/>
      <w:marLeft w:val="0"/>
      <w:marRight w:val="0"/>
      <w:marTop w:val="0"/>
      <w:marBottom w:val="0"/>
      <w:divBdr>
        <w:top w:val="none" w:sz="0" w:space="0" w:color="auto"/>
        <w:left w:val="none" w:sz="0" w:space="0" w:color="auto"/>
        <w:bottom w:val="none" w:sz="0" w:space="0" w:color="auto"/>
        <w:right w:val="none" w:sz="0" w:space="0" w:color="auto"/>
      </w:divBdr>
      <w:divsChild>
        <w:div w:id="55054966">
          <w:marLeft w:val="0"/>
          <w:marRight w:val="0"/>
          <w:marTop w:val="0"/>
          <w:marBottom w:val="0"/>
          <w:divBdr>
            <w:top w:val="none" w:sz="0" w:space="0" w:color="auto"/>
            <w:left w:val="none" w:sz="0" w:space="0" w:color="auto"/>
            <w:bottom w:val="none" w:sz="0" w:space="0" w:color="auto"/>
            <w:right w:val="none" w:sz="0" w:space="0" w:color="auto"/>
          </w:divBdr>
          <w:divsChild>
            <w:div w:id="1590894934">
              <w:marLeft w:val="0"/>
              <w:marRight w:val="0"/>
              <w:marTop w:val="0"/>
              <w:marBottom w:val="0"/>
              <w:divBdr>
                <w:top w:val="none" w:sz="0" w:space="0" w:color="auto"/>
                <w:left w:val="none" w:sz="0" w:space="0" w:color="auto"/>
                <w:bottom w:val="none" w:sz="0" w:space="0" w:color="auto"/>
                <w:right w:val="none" w:sz="0" w:space="0" w:color="auto"/>
              </w:divBdr>
              <w:divsChild>
                <w:div w:id="1318613696">
                  <w:marLeft w:val="0"/>
                  <w:marRight w:val="0"/>
                  <w:marTop w:val="0"/>
                  <w:marBottom w:val="0"/>
                  <w:divBdr>
                    <w:top w:val="none" w:sz="0" w:space="0" w:color="auto"/>
                    <w:left w:val="none" w:sz="0" w:space="0" w:color="auto"/>
                    <w:bottom w:val="none" w:sz="0" w:space="0" w:color="auto"/>
                    <w:right w:val="none" w:sz="0" w:space="0" w:color="auto"/>
                  </w:divBdr>
                  <w:divsChild>
                    <w:div w:id="2000038432">
                      <w:marLeft w:val="0"/>
                      <w:marRight w:val="0"/>
                      <w:marTop w:val="300"/>
                      <w:marBottom w:val="300"/>
                      <w:divBdr>
                        <w:top w:val="none" w:sz="0" w:space="0" w:color="auto"/>
                        <w:left w:val="none" w:sz="0" w:space="0" w:color="auto"/>
                        <w:bottom w:val="none" w:sz="0" w:space="0" w:color="auto"/>
                        <w:right w:val="none" w:sz="0" w:space="0" w:color="auto"/>
                      </w:divBdr>
                    </w:div>
                    <w:div w:id="1331912165">
                      <w:marLeft w:val="0"/>
                      <w:marRight w:val="0"/>
                      <w:marTop w:val="525"/>
                      <w:marBottom w:val="0"/>
                      <w:divBdr>
                        <w:top w:val="none" w:sz="0" w:space="0" w:color="auto"/>
                        <w:left w:val="none" w:sz="0" w:space="0" w:color="auto"/>
                        <w:bottom w:val="none" w:sz="0" w:space="0" w:color="auto"/>
                        <w:right w:val="none" w:sz="0" w:space="0" w:color="auto"/>
                      </w:divBdr>
                      <w:divsChild>
                        <w:div w:id="4286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2436">
          <w:marLeft w:val="0"/>
          <w:marRight w:val="0"/>
          <w:marTop w:val="15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472/main/"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resh.edu.ru/subject/lesson/1582/main/"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3217/train/" TargetMode="External"/><Relationship Id="rId11" Type="http://schemas.openxmlformats.org/officeDocument/2006/relationships/image" Target="media/image2.jpeg"/><Relationship Id="rId5" Type="http://schemas.openxmlformats.org/officeDocument/2006/relationships/hyperlink" Target="https://resh.edu.ru/subject/lesson/3217/main/"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esh.edu.ru/subject/lesson/3472/tra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79128785091</dc:creator>
  <cp:keywords/>
  <dc:description/>
  <cp:lastModifiedBy>79128785091</cp:lastModifiedBy>
  <cp:revision>17</cp:revision>
  <cp:lastPrinted>2024-02-07T17:24:00Z</cp:lastPrinted>
  <dcterms:created xsi:type="dcterms:W3CDTF">2023-10-01T16:21:00Z</dcterms:created>
  <dcterms:modified xsi:type="dcterms:W3CDTF">2024-02-09T08:22:00Z</dcterms:modified>
</cp:coreProperties>
</file>