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84E" w:rsidRDefault="00E6384E">
      <w:r>
        <w:t xml:space="preserve">Пятница 8 декабря </w:t>
      </w:r>
      <w:proofErr w:type="gramStart"/>
      <w:r>
        <w:t>11</w:t>
      </w:r>
      <w:proofErr w:type="gramEnd"/>
      <w:r>
        <w:t xml:space="preserve"> а класс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1553"/>
        <w:gridCol w:w="8619"/>
      </w:tblGrid>
      <w:tr w:rsidR="00E6384E" w:rsidTr="00E6384E">
        <w:tc>
          <w:tcPr>
            <w:tcW w:w="2410" w:type="dxa"/>
          </w:tcPr>
          <w:p w:rsidR="00E6384E" w:rsidRDefault="00E6384E">
            <w:r>
              <w:t>1.Физика - общество</w:t>
            </w:r>
          </w:p>
        </w:tc>
        <w:tc>
          <w:tcPr>
            <w:tcW w:w="7762" w:type="dxa"/>
          </w:tcPr>
          <w:p w:rsidR="00E6384E" w:rsidRDefault="00E6384E"/>
        </w:tc>
      </w:tr>
      <w:tr w:rsidR="00E6384E" w:rsidTr="00E6384E">
        <w:tc>
          <w:tcPr>
            <w:tcW w:w="2410" w:type="dxa"/>
          </w:tcPr>
          <w:p w:rsidR="00E6384E" w:rsidRDefault="00E6384E">
            <w:r>
              <w:t>2.Астрономия</w:t>
            </w:r>
          </w:p>
        </w:tc>
        <w:tc>
          <w:tcPr>
            <w:tcW w:w="7762" w:type="dxa"/>
          </w:tcPr>
          <w:p w:rsidR="00E6384E" w:rsidRDefault="00E6384E"/>
        </w:tc>
      </w:tr>
      <w:tr w:rsidR="00E6384E" w:rsidTr="00E6384E">
        <w:tc>
          <w:tcPr>
            <w:tcW w:w="2410" w:type="dxa"/>
          </w:tcPr>
          <w:p w:rsidR="00E6384E" w:rsidRDefault="00E6384E">
            <w:r>
              <w:t>3.</w:t>
            </w:r>
            <w:r w:rsidR="00EF79A7">
              <w:t>-4</w:t>
            </w:r>
            <w:r>
              <w:t xml:space="preserve"> История</w:t>
            </w:r>
          </w:p>
        </w:tc>
        <w:tc>
          <w:tcPr>
            <w:tcW w:w="7762" w:type="dxa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03"/>
            </w:tblGrid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384E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Классная работа: прочитать параграфы 15 – 17</w:t>
                  </w:r>
                </w:p>
                <w:p w:rsidR="00E6384E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Домашняя работа – отработать тест (в пятницу будет тестирование по брежневской эпохе!!!)</w:t>
                  </w:r>
                </w:p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 xml:space="preserve">1. </w:t>
                  </w:r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Договор о запрещении испытаний ядерного оружия в атмосфере, космосе и под водой был подписан, когда руководителем СССР был</w:t>
                  </w: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8"/>
                    <w:gridCol w:w="336"/>
                    <w:gridCol w:w="7899"/>
                  </w:tblGrid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1)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И.В. Сталин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2)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Н.С. Хрущев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3)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Л.И. Брежнев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4)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М.С. Горбачев</w:t>
                        </w:r>
                      </w:p>
                    </w:tc>
                  </w:tr>
                </w:tbl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2.Какое из нижеперечисленных событий произошло раньше всех других?</w:t>
                  </w: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"/>
                    <w:gridCol w:w="336"/>
                    <w:gridCol w:w="7815"/>
                  </w:tblGrid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1)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начало реформы А. Косыгина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2)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отстранение Н. Хрущева от власти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3)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начало массового освоения целинных земель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4)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первый полет человека в космос</w:t>
                        </w:r>
                      </w:p>
                    </w:tc>
                  </w:tr>
                </w:tbl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3.Прочтите отрывок из статьи историка Р.А. Медведева и напишите фамилию руководителя СССР, о котором идет речь.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«После смещения Хрущева высший партийно-государственный аппарат уже не хотел слишком сильного лидера. Эти люди хотели более спокойной жизни… стабильности в своем положении и уверенности в будущем… (Их) вполне устраивал именно слабый и доброжелательный руководитель, не обладавший ни сильным интеллектом, ни сильной волей. Эта жажда стабильности и выдвинутый (им) лозунг «стабильности» полностью совпадали…»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03"/>
            </w:tblGrid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4.Что было одной из причин роста показателей промышленного развития СССР во второй половине 1960-х гг.?</w:t>
                  </w: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8"/>
                    <w:gridCol w:w="336"/>
                    <w:gridCol w:w="7899"/>
                  </w:tblGrid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1)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образование совнархозов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2)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отказ от планового развития промышленности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3)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проведение экономической реформы А.Н. Косыгина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4)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распространение стахановского почина в промышленности</w:t>
                        </w:r>
                      </w:p>
                    </w:tc>
                  </w:tr>
                </w:tbl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5.Какое из названных событий произошло в период брежневского «застоя»?</w:t>
                  </w: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"/>
                    <w:gridCol w:w="336"/>
                    <w:gridCol w:w="7815"/>
                  </w:tblGrid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1)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 xml:space="preserve">принятие постановления об </w:t>
                        </w:r>
                        <w:proofErr w:type="spellStart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упаднических</w:t>
                        </w:r>
                        <w:proofErr w:type="spellEnd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 xml:space="preserve"> явлениях в советской музыке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2)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открытие театра «Современник»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3)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принятие постановления о журналах «Звезда» и «Ленинград»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4)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исключение из Союза писателей и изгнание из страны А.И. Солженицына</w:t>
                        </w:r>
                      </w:p>
                    </w:tc>
                  </w:tr>
                </w:tbl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6.В какие годы СССР помогал Демократической Республике Вьетнам в борьбе с американской агрессией?</w:t>
                  </w: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"/>
                    <w:gridCol w:w="336"/>
                    <w:gridCol w:w="7815"/>
                  </w:tblGrid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1)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proofErr w:type="gramStart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начале</w:t>
                        </w:r>
                        <w:proofErr w:type="gramEnd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 xml:space="preserve"> 1950-х гг.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2)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середине 1960-х – начале 1970-х гг.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lastRenderedPageBreak/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3)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proofErr w:type="gramStart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конце</w:t>
                        </w:r>
                        <w:proofErr w:type="gramEnd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 xml:space="preserve"> 1970-х – конце 1980-х гг.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4)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proofErr w:type="gramStart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конце</w:t>
                        </w:r>
                        <w:proofErr w:type="gramEnd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 xml:space="preserve"> 1990-х гг.</w:t>
                        </w:r>
                      </w:p>
                    </w:tc>
                  </w:tr>
                </w:tbl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E6384E" w:rsidRPr="001F75B7" w:rsidRDefault="00E6384E" w:rsidP="00E6384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Начало формы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03"/>
            </w:tblGrid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br/>
                  </w:r>
                </w:p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7.Из международного документа</w:t>
                  </w:r>
                </w:p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«Государства-участники [Совещания по безопасности и сотрудничеству в Европе] будут уважать суверенное равенство и своеобразие друг друга, а также все права, присущие их суверенитету и охватываемые им, в число которых входит, в частности, право каждого государства на юридическое равенство, на территориальную целостность, на свободу и политическую независимость. Они будут также уважать право друг друга свободно выбирать и развивать свои политические, социальные, экономические и культурные системы, равно как и право устанавливать свои законы и административные </w:t>
                  </w:r>
                  <w:proofErr w:type="spellStart"/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правила</w:t>
                  </w:r>
                  <w:proofErr w:type="gramStart"/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.В</w:t>
                  </w:r>
                  <w:proofErr w:type="spellEnd"/>
                  <w:proofErr w:type="gramEnd"/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рамках международного права все государства-участники имеют равные права и обязанности. </w:t>
                  </w:r>
                  <w:proofErr w:type="gramStart"/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Они будут уважать право друг друга определять и осуществлять по своему усмотрению свои отношения с другими государствами согласно международному праву и в духе настоящей Декларации…Государства-участники будут воздерживаться в их взаимных, как  и вообще в их международных отношениях, от применения силы или угрозы силой как против территориальной целостности или политической независимости любого государства, так и каким-либо другим образом, несовместимым с</w:t>
                  </w:r>
                  <w:proofErr w:type="gramEnd"/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целями Объединённых наций и с настоящей Декларацией. </w:t>
                  </w:r>
                  <w:proofErr w:type="gramStart"/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Никакие соображения не могут использоваться для того, чтобы обосновывать обращение к угрозе силой или к её применению в нарушение этого принципа…Государства-участники рассматривают как нерушимые все границы друг друга, как и границы всех государств в Европе, и поэтому они будут воздерживаться сейчас и в будущем от любых посягательств на эти границы…Государства-участники будут уважать права человека и основные свободы, включая</w:t>
                  </w:r>
                  <w:proofErr w:type="gramEnd"/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свободу мысли, совести, религии и убеждений для всех, без различия расы, пола, языка и </w:t>
                  </w:r>
                  <w:proofErr w:type="spellStart"/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религии</w:t>
                  </w:r>
                  <w:proofErr w:type="gramStart"/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.О</w:t>
                  </w:r>
                  <w:proofErr w:type="gramEnd"/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ни</w:t>
                  </w:r>
                  <w:proofErr w:type="spellEnd"/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будут поощрять и развивать эффективное осуществление гражданских, политических, экономических, социальных, культурных и других прав и свобод, которые все вытекают из достоинства, присущего человеческой личности, и являются существенными для её свободного и полного </w:t>
                  </w:r>
                  <w:proofErr w:type="spellStart"/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развития.В</w:t>
                  </w:r>
                  <w:proofErr w:type="spellEnd"/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этих рамках государства-участники будут признавать и уважать свободу личности исповедовать, единолично или совместно с другими, религию или веру, действуя согласно велению своей совести…»</w:t>
                  </w:r>
                </w:p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  <w:tbl>
                  <w:tblPr>
                    <w:tblW w:w="475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83"/>
                  </w:tblGrid>
                  <w:tr w:rsidR="00E6384E" w:rsidRPr="001F75B7" w:rsidTr="002D7570"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Назовите город, где был подписан данный документ. Укажите год, когда он был подписан. Укажите министра иностранных дел СССР, участвовавшего в подготовке и  церемонии подписания данного документа.</w:t>
                        </w:r>
                      </w:p>
                    </w:tc>
                  </w:tr>
                </w:tbl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E6384E" w:rsidRPr="001F75B7" w:rsidRDefault="00E6384E" w:rsidP="00E6384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03"/>
            </w:tblGrid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Используя знания по истории, укажите три других мероприятия, осуществлённых при непосредственном участии СССР в рамках десятилетия, к которому относится подписание данного международного документа, </w:t>
                  </w:r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br/>
                    <w:t>в целях снижения уровня международной напряжённости.</w:t>
                  </w:r>
                </w:p>
              </w:tc>
            </w:tr>
          </w:tbl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8.Прочтите отрывок из воспоминаний политического деятеля и укажите фамилию руководителя СССР в период, когда произошли описываемые события.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«Началось заседание Политбюро ЦК КПСС. На первую часть были приглашены все первые секретари ЦК </w:t>
            </w:r>
            <w:proofErr w:type="spellStart"/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нацкомпартий</w:t>
            </w:r>
            <w:proofErr w:type="spellEnd"/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председатели Совминов и председатели Президиумов Верховных Советов республик. 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Их проинформировали о политическом положении в Чехословакии и в пределах допустимого – о наших возможных мерах и акциях</w:t>
            </w:r>
            <w:proofErr w:type="gramStart"/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… В</w:t>
            </w:r>
            <w:proofErr w:type="gramEnd"/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се приглашённые из республик в тот же день вылетели к себе домой. Политбюро всем составом продолжает заседать. Обсуждаются уже конкретные вопросы политических и военных акций… Военные развесили на стенках карты всей предстоящей операции, детально, глубоко, со знанием дела доложили оперативную обстановку: направление ударов и захват плацдармов. 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Чувствовалось, что военные товарищи хорошо владеют обстановкой и положением дел. Докладывали министр обороны маршал Гречко и начальник Генерального штаба Захаров».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9.В исторической науке существуют дискуссионные проблемы, по которым высказываются различные, часто противоречивые точки зрения. Ниже приведена одна из спорных точек зрения, существующих в исторической науке.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«Период руководства Л.И. Брежнева СССР (1964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–</w:t>
            </w: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1982 гг.) являлся временем либеральной политики в области культуры».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Используя исторические знания, приведите два аргумента, которыми можно подтвердить данную точку зрения, и два аргумента, которыми можно опровергнуть её. При изложении аргументов обязательно используйте исторические факты.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Ответ запишите в следующем виде.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Аргументы в подтверждение: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1) …2) …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Аргументы в опровержение: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1) …2) …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10.По историческим вопросам высказываются различные, часто противоречивые точки зрения. Ниже приведена одна из спорных точек зрения, существующих в исторической науке.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«Внешняя политика Советского государства в 1960 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–</w:t>
            </w: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 начале 1980-х гг. обеспечивала гарантии мира, безопасности и сотрудничества в международных отношениях».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Используя исторические знания, приведите два аргумента, которыми можно подтвердить данную точку зрения, и два аргумента, которыми можно опровергнуть её. При изложении аргументов обязательно используйте исторические факты.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Ответ запишите в следующем виде.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Аргументы в подтверждение: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1) …2) …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Аргументы в опровержение: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1) …2) …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11.Ниже приведён список терминов (названий). Все они, за исключением </w:t>
            </w:r>
            <w:r w:rsidRPr="001F7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u w:val="single"/>
                <w:lang w:eastAsia="ru-RU"/>
              </w:rPr>
              <w:t>двух</w:t>
            </w:r>
            <w:r w:rsidRPr="001F7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, характеризуют события, явления, связанные с историей СССР в период 1964–1985 гг.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1) «</w:t>
            </w: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самиздат»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 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2) </w:t>
            </w: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Хельсинкский акт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 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3) </w:t>
            </w: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дефолт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 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4) «</w:t>
            </w: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разрядка»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 5) «</w:t>
            </w: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застой»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 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6) </w:t>
            </w:r>
            <w:r w:rsidRPr="001F7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Коминтерн.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Найдите и запишите 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>порядковые номера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терминов (названий), относящихся </w:t>
            </w: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к другому историческому периоду.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03"/>
            </w:tblGrid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 xml:space="preserve">12.Одна из основных причин перехода СССР и США к политике разрядки в 1970-е гг. состояла </w:t>
                  </w:r>
                  <w:proofErr w:type="gramStart"/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в</w:t>
                  </w:r>
                  <w:proofErr w:type="gramEnd"/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8"/>
                    <w:gridCol w:w="336"/>
                    <w:gridCol w:w="7899"/>
                  </w:tblGrid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1)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proofErr w:type="gramStart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укреплении</w:t>
                        </w:r>
                        <w:proofErr w:type="gramEnd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 xml:space="preserve"> экономики СССР в результате реформ А.Н. Косыгина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2)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proofErr w:type="gramStart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достижении</w:t>
                        </w:r>
                        <w:proofErr w:type="gramEnd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 xml:space="preserve"> СССР военно-стратегического паритета с США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3)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proofErr w:type="gramStart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упрочении</w:t>
                        </w:r>
                        <w:proofErr w:type="gramEnd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 xml:space="preserve"> отношений СССР и стран «социалистического лагеря»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4)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proofErr w:type="gramStart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испытании</w:t>
                        </w:r>
                        <w:proofErr w:type="gramEnd"/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 xml:space="preserve"> в СССР первой водородной бомбы</w:t>
                        </w:r>
                      </w:p>
                    </w:tc>
                  </w:tr>
                </w:tbl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13.Какая из перечисленных дат связана с участием СССР в подписании Заключительного акта Совещания по безопасности и сотрудничеству в Европе?</w:t>
                  </w: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"/>
                    <w:gridCol w:w="420"/>
                    <w:gridCol w:w="7731"/>
                  </w:tblGrid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1)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1961 г.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lastRenderedPageBreak/>
                          <w:t>  </w:t>
                        </w:r>
                      </w:p>
                    </w:tc>
                    <w:tc>
                      <w:tcPr>
                        <w:tcW w:w="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2)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1975 г.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3)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1991 г.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4)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1997 г.</w:t>
                        </w:r>
                      </w:p>
                    </w:tc>
                  </w:tr>
                </w:tbl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lastRenderedPageBreak/>
                    <w:t>14.Концепция развернутого построения коммунистического общества за 20 лет, принятая в период «оттепели», была заменена руководством СССР в 1970-е гг. на концепцию</w:t>
                  </w: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"/>
                    <w:gridCol w:w="336"/>
                    <w:gridCol w:w="7815"/>
                  </w:tblGrid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1)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совершенствования «развитого социализма»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2)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окончательной победы социализма в СССР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3)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«нового политического мышления»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4)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построения социалистического общества «с человеческим лицом»</w:t>
                        </w:r>
                      </w:p>
                    </w:tc>
                  </w:tr>
                </w:tbl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15.С каким из названных событий связано окончание периода разрядки международной напряженности в 1970-е гг.?</w:t>
                  </w: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"/>
                    <w:gridCol w:w="336"/>
                    <w:gridCol w:w="7815"/>
                  </w:tblGrid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1)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началом Корейской войны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2)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разрывом отношений с Югославией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3)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конфликтом с Китаем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4)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вводом советских войск в Афганистан</w:t>
                        </w:r>
                      </w:p>
                    </w:tc>
                  </w:tr>
                </w:tbl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16.Ниже приведены две точки зрения на период 1964 – 1982 гг.: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 Период, когда руководителем СССР был Л.И. Брежнев, стал одним из самых спокойных, стабильных этапов развития СССР, был отмечен отсутствием экономических, социальных, политических потрясений.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2. Период 1964 – 1982 гг. был временем развития и проявления системного кризиса общества, «эпохой застоя», в итоге приведшей страну к изменению общественно-политической системы в СССР.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Укажите, какая из названных точек зрения представляется вам более предпочтительной. Приведите не менее трех фактов, положений, которые могут служить аргументами, подтверждающими выбранную вами точку зрения.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03"/>
            </w:tblGrid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17.</w:t>
                  </w:r>
                  <w:proofErr w:type="gramStart"/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В начале</w:t>
                  </w:r>
                  <w:proofErr w:type="gramEnd"/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 1970-х гг. был исключен из Союза писателей СССР и выслан из страны писатель</w:t>
                  </w: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8"/>
                    <w:gridCol w:w="336"/>
                    <w:gridCol w:w="7899"/>
                  </w:tblGrid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1)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С.М. Михалков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2)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М.А. Шолохов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3)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К.М. Симонов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4)</w:t>
                        </w: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eastAsia="ru-RU"/>
                          </w:rPr>
                          <w:t>А.И. Солженицын</w:t>
                        </w:r>
                      </w:p>
                    </w:tc>
                  </w:tr>
                </w:tbl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18.Прочтите отрывок из выступления Л.И. Брежнева на заседании Политбюро ЦК КПСС и напишите фамилию автора книги, о которой идет речь.</w:t>
            </w:r>
          </w:p>
          <w:p w:rsidR="00E6384E" w:rsidRPr="001F75B7" w:rsidRDefault="00E6384E" w:rsidP="00E638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«Во Франции и США, по сообщениям наших представителей за рубежом и иностранной печати, выходит новое сочинение… – "Архипелаг ГУЛАГ"… Секретариат принял решение о развертывании в нашей печати работы по разоблачению писаний [этого автора] и буржуазной пропаганды в связи с выходом этой книги. Пока что этой книги никто не читал, но содержание ее уже известно. Это грубый антисоветский пасквиль</w:t>
            </w:r>
            <w:proofErr w:type="gramStart"/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… П</w:t>
            </w:r>
            <w:proofErr w:type="gramEnd"/>
            <w:r w:rsidRPr="001F75B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 нашим законам, мы имеем все основания посадить [автора] в тюрьму, ибо он посягнул на самое святое – …на наш советский строй, на советскую власть, на все, что нам дорого».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03"/>
            </w:tblGrid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br/>
                  </w:r>
                </w:p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br/>
                  </w:r>
                </w:p>
                <w:p w:rsidR="00E6384E" w:rsidRPr="001F75B7" w:rsidRDefault="00E6384E" w:rsidP="002D757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F75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19.Какая черта характеризовала научно-техническое развитие СССР в период 1970-х – начала 1980-х гг.?</w:t>
                  </w:r>
                </w:p>
              </w:tc>
            </w:tr>
            <w:tr w:rsidR="00E6384E" w:rsidRPr="001F75B7" w:rsidTr="002D7570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8"/>
                    <w:gridCol w:w="336"/>
                    <w:gridCol w:w="7899"/>
                  </w:tblGrid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lastRenderedPageBreak/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1)</w:t>
                        </w: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свёртывание ракетно-космических проектов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2)</w:t>
                        </w: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использование новейших технологий в сельском хозяйстве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3)</w:t>
                        </w: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широкая компьютеризация сфер производства, науки, образования</w:t>
                        </w:r>
                      </w:p>
                    </w:tc>
                  </w:tr>
                  <w:tr w:rsidR="00E6384E" w:rsidRPr="001F75B7" w:rsidTr="002D7570">
                    <w:tc>
                      <w:tcPr>
                        <w:tcW w:w="1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1F75B7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  <w:lang w:eastAsia="ru-RU"/>
                          </w:rPr>
                          <w:t>4)</w:t>
                        </w: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6384E" w:rsidRPr="001F75B7" w:rsidRDefault="00E6384E" w:rsidP="002D7570">
                        <w:pPr>
                          <w:spacing w:after="15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1F75B7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лидирующая роль военно-промышленного комплекса в научно-технической политике</w:t>
                        </w:r>
                      </w:p>
                    </w:tc>
                  </w:tr>
                </w:tbl>
                <w:p w:rsidR="00E6384E" w:rsidRPr="001F75B7" w:rsidRDefault="00E6384E" w:rsidP="002D75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6384E" w:rsidRDefault="00E6384E"/>
        </w:tc>
      </w:tr>
      <w:tr w:rsidR="00E6384E" w:rsidTr="00E6384E">
        <w:tc>
          <w:tcPr>
            <w:tcW w:w="2410" w:type="dxa"/>
          </w:tcPr>
          <w:p w:rsidR="00E6384E" w:rsidRDefault="00E6384E"/>
        </w:tc>
        <w:tc>
          <w:tcPr>
            <w:tcW w:w="7762" w:type="dxa"/>
          </w:tcPr>
          <w:p w:rsidR="00E6384E" w:rsidRDefault="00E6384E"/>
        </w:tc>
      </w:tr>
      <w:tr w:rsidR="00E6384E" w:rsidTr="00E6384E">
        <w:tc>
          <w:tcPr>
            <w:tcW w:w="2410" w:type="dxa"/>
          </w:tcPr>
          <w:p w:rsidR="00E6384E" w:rsidRDefault="00E6384E">
            <w:r>
              <w:t>5.</w:t>
            </w:r>
            <w:r w:rsidR="00EF79A7">
              <w:t>-6</w:t>
            </w:r>
            <w:r>
              <w:t xml:space="preserve"> Физкультура</w:t>
            </w:r>
          </w:p>
        </w:tc>
        <w:tc>
          <w:tcPr>
            <w:tcW w:w="7762" w:type="dxa"/>
          </w:tcPr>
          <w:p w:rsidR="00EF79A7" w:rsidRPr="00EF79A7" w:rsidRDefault="00EF79A7" w:rsidP="00EF79A7">
            <w:pPr>
              <w:shd w:val="clear" w:color="auto" w:fill="FFFFFF"/>
              <w:spacing w:line="360" w:lineRule="atLeast"/>
              <w:outlineLvl w:val="1"/>
              <w:rPr>
                <w:rFonts w:ascii="Times New Roman" w:eastAsia="Times New Roman" w:hAnsi="Times New Roman" w:cs="Times New Roman"/>
                <w:b/>
                <w:bCs/>
                <w:color w:val="2C2D2E"/>
                <w:sz w:val="26"/>
                <w:szCs w:val="26"/>
                <w:lang w:eastAsia="ru-RU"/>
              </w:rPr>
            </w:pPr>
            <w:r w:rsidRPr="00EF79A7">
              <w:rPr>
                <w:rFonts w:ascii="Times New Roman" w:eastAsia="Times New Roman" w:hAnsi="Times New Roman" w:cs="Times New Roman"/>
                <w:b/>
                <w:bCs/>
                <w:color w:val="2C2D2E"/>
                <w:sz w:val="26"/>
                <w:szCs w:val="26"/>
                <w:lang w:eastAsia="ru-RU"/>
              </w:rPr>
              <w:t>Задание для 11 класса на 08.12</w:t>
            </w:r>
            <w:proofErr w:type="gramStart"/>
            <w:r w:rsidRPr="00EF79A7">
              <w:rPr>
                <w:rFonts w:ascii="Times New Roman" w:eastAsia="Times New Roman" w:hAnsi="Times New Roman" w:cs="Times New Roman"/>
                <w:b/>
                <w:bCs/>
                <w:color w:val="2C2D2E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EF79A7">
              <w:rPr>
                <w:rFonts w:ascii="Times New Roman" w:eastAsia="Times New Roman" w:hAnsi="Times New Roman" w:cs="Times New Roman"/>
                <w:b/>
                <w:bCs/>
                <w:color w:val="2C2D2E"/>
                <w:sz w:val="26"/>
                <w:szCs w:val="26"/>
                <w:lang w:eastAsia="ru-RU"/>
              </w:rPr>
              <w:t xml:space="preserve"> Смотреть урок на сайте РЭШ https://resh.edu.ru/subject/lesson/4962/start/80117/ -На сайте РЭШ тренировочные задания https://resh.edu.ru/subject/lesson/4962/train/80124/ Домашнее задани</w:t>
            </w:r>
            <w:proofErr w:type="gramStart"/>
            <w:r w:rsidRPr="00EF79A7">
              <w:rPr>
                <w:rFonts w:ascii="Times New Roman" w:eastAsia="Times New Roman" w:hAnsi="Times New Roman" w:cs="Times New Roman"/>
                <w:b/>
                <w:bCs/>
                <w:color w:val="2C2D2E"/>
                <w:sz w:val="26"/>
                <w:szCs w:val="26"/>
                <w:lang w:eastAsia="ru-RU"/>
              </w:rPr>
              <w:t>е-</w:t>
            </w:r>
            <w:proofErr w:type="gramEnd"/>
            <w:r w:rsidRPr="00EF79A7">
              <w:rPr>
                <w:rFonts w:ascii="Times New Roman" w:eastAsia="Times New Roman" w:hAnsi="Times New Roman" w:cs="Times New Roman"/>
                <w:b/>
                <w:bCs/>
                <w:color w:val="2C2D2E"/>
                <w:sz w:val="26"/>
                <w:szCs w:val="26"/>
                <w:lang w:eastAsia="ru-RU"/>
              </w:rPr>
              <w:t xml:space="preserve"> На сайте РЭШ https://resh.edu.ru/subject/lesson/4962/main/80121/ Задание для 11 класса на 09.12 : Смотреть урок на сайте РЭШ https://resh.edu.ru/subject/lesson/3745/start/170123/ https://resh.edu.ru/subject/lesson/3745/main/170127/ -На сайте РЭШ тренировочные задания https://resh.edu.ru/subject/lesson/3745/train/170131/</w:t>
            </w:r>
          </w:p>
          <w:p w:rsidR="00E6384E" w:rsidRDefault="00E6384E"/>
        </w:tc>
      </w:tr>
      <w:tr w:rsidR="00E6384E" w:rsidTr="00E6384E">
        <w:tc>
          <w:tcPr>
            <w:tcW w:w="2410" w:type="dxa"/>
          </w:tcPr>
          <w:p w:rsidR="00E6384E" w:rsidRDefault="00E6384E" w:rsidP="00EF79A7">
            <w:bookmarkStart w:id="0" w:name="_GoBack"/>
            <w:bookmarkEnd w:id="0"/>
          </w:p>
        </w:tc>
        <w:tc>
          <w:tcPr>
            <w:tcW w:w="7762" w:type="dxa"/>
          </w:tcPr>
          <w:p w:rsidR="00E6384E" w:rsidRDefault="00E6384E" w:rsidP="00EF79A7">
            <w:pPr>
              <w:shd w:val="clear" w:color="auto" w:fill="FFFFFF"/>
              <w:spacing w:line="360" w:lineRule="atLeast"/>
              <w:outlineLvl w:val="1"/>
            </w:pPr>
          </w:p>
        </w:tc>
      </w:tr>
      <w:tr w:rsidR="00E6384E" w:rsidTr="00E6384E">
        <w:tc>
          <w:tcPr>
            <w:tcW w:w="2410" w:type="dxa"/>
          </w:tcPr>
          <w:p w:rsidR="00E6384E" w:rsidRDefault="00E6384E">
            <w:r>
              <w:t>СУББОТА , 9 декабря</w:t>
            </w:r>
          </w:p>
        </w:tc>
        <w:tc>
          <w:tcPr>
            <w:tcW w:w="7762" w:type="dxa"/>
          </w:tcPr>
          <w:p w:rsidR="00E6384E" w:rsidRDefault="00E6384E"/>
        </w:tc>
      </w:tr>
      <w:tr w:rsidR="00E6384E" w:rsidTr="00E6384E">
        <w:tc>
          <w:tcPr>
            <w:tcW w:w="2410" w:type="dxa"/>
          </w:tcPr>
          <w:p w:rsidR="00E6384E" w:rsidRDefault="00E6384E">
            <w:r>
              <w:t>1.Информатика</w:t>
            </w:r>
          </w:p>
        </w:tc>
        <w:tc>
          <w:tcPr>
            <w:tcW w:w="7762" w:type="dxa"/>
          </w:tcPr>
          <w:p w:rsidR="00E6384E" w:rsidRDefault="00E6384E"/>
        </w:tc>
      </w:tr>
      <w:tr w:rsidR="00E6384E" w:rsidTr="00E6384E">
        <w:tc>
          <w:tcPr>
            <w:tcW w:w="2410" w:type="dxa"/>
          </w:tcPr>
          <w:p w:rsidR="00E6384E" w:rsidRDefault="00E6384E">
            <w:r>
              <w:t>2. ОБЖ</w:t>
            </w:r>
          </w:p>
        </w:tc>
        <w:tc>
          <w:tcPr>
            <w:tcW w:w="7762" w:type="dxa"/>
          </w:tcPr>
          <w:p w:rsidR="00E6384E" w:rsidRDefault="00E6384E"/>
        </w:tc>
      </w:tr>
      <w:tr w:rsidR="00E6384E" w:rsidTr="00E6384E">
        <w:tc>
          <w:tcPr>
            <w:tcW w:w="2410" w:type="dxa"/>
          </w:tcPr>
          <w:p w:rsidR="00E6384E" w:rsidRDefault="00E6384E">
            <w:r>
              <w:t>Понедельник, 11 декабря</w:t>
            </w:r>
          </w:p>
        </w:tc>
        <w:tc>
          <w:tcPr>
            <w:tcW w:w="7762" w:type="dxa"/>
          </w:tcPr>
          <w:p w:rsidR="00E6384E" w:rsidRDefault="00E6384E"/>
        </w:tc>
      </w:tr>
      <w:tr w:rsidR="00E6384E" w:rsidTr="00E6384E">
        <w:tc>
          <w:tcPr>
            <w:tcW w:w="2410" w:type="dxa"/>
          </w:tcPr>
          <w:p w:rsidR="00E6384E" w:rsidRDefault="00E6384E">
            <w:r>
              <w:t>1.Иностранный язык</w:t>
            </w:r>
          </w:p>
        </w:tc>
        <w:tc>
          <w:tcPr>
            <w:tcW w:w="7762" w:type="dxa"/>
          </w:tcPr>
          <w:p w:rsidR="00E6384E" w:rsidRDefault="00E6384E">
            <w:r>
              <w:t>С.52,упр.1, перевести биографию Ч. Диккенса</w:t>
            </w:r>
          </w:p>
        </w:tc>
      </w:tr>
      <w:tr w:rsidR="00E6384E" w:rsidTr="00E6384E">
        <w:tc>
          <w:tcPr>
            <w:tcW w:w="2410" w:type="dxa"/>
          </w:tcPr>
          <w:p w:rsidR="00E6384E" w:rsidRDefault="00E6384E">
            <w:r>
              <w:t>2.История</w:t>
            </w:r>
          </w:p>
        </w:tc>
        <w:tc>
          <w:tcPr>
            <w:tcW w:w="7762" w:type="dxa"/>
          </w:tcPr>
          <w:p w:rsidR="00E6384E" w:rsidRDefault="00E6384E"/>
        </w:tc>
      </w:tr>
      <w:tr w:rsidR="00E6384E" w:rsidTr="00E6384E">
        <w:tc>
          <w:tcPr>
            <w:tcW w:w="2410" w:type="dxa"/>
          </w:tcPr>
          <w:p w:rsidR="00E6384E" w:rsidRDefault="00E6384E">
            <w:r>
              <w:t>3. История</w:t>
            </w:r>
          </w:p>
        </w:tc>
        <w:tc>
          <w:tcPr>
            <w:tcW w:w="7762" w:type="dxa"/>
          </w:tcPr>
          <w:p w:rsidR="00E6384E" w:rsidRDefault="00E6384E"/>
        </w:tc>
      </w:tr>
      <w:tr w:rsidR="00E6384E" w:rsidTr="00E6384E">
        <w:tc>
          <w:tcPr>
            <w:tcW w:w="2410" w:type="dxa"/>
          </w:tcPr>
          <w:p w:rsidR="00E6384E" w:rsidRDefault="00E6384E">
            <w:r>
              <w:lastRenderedPageBreak/>
              <w:t>4.ВиС</w:t>
            </w:r>
          </w:p>
        </w:tc>
        <w:tc>
          <w:tcPr>
            <w:tcW w:w="7762" w:type="dxa"/>
          </w:tcPr>
          <w:p w:rsidR="00E6384E" w:rsidRDefault="00E6384E">
            <w:r w:rsidRPr="00E6384E"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6.25pt;height:631.25pt" o:ole="">
                  <v:imagedata r:id="rId5" o:title=""/>
                </v:shape>
                <o:OLEObject Type="Embed" ProgID="AcroExch.Document.11" ShapeID="_x0000_i1025" DrawAspect="Content" ObjectID="_1763907497" r:id="rId6"/>
              </w:object>
            </w:r>
          </w:p>
        </w:tc>
      </w:tr>
      <w:tr w:rsidR="00EF79A7" w:rsidTr="00E6384E">
        <w:tc>
          <w:tcPr>
            <w:tcW w:w="2410" w:type="dxa"/>
          </w:tcPr>
          <w:p w:rsidR="00EF79A7" w:rsidRDefault="00EF79A7"/>
        </w:tc>
        <w:tc>
          <w:tcPr>
            <w:tcW w:w="7762" w:type="dxa"/>
          </w:tcPr>
          <w:p w:rsidR="00EF79A7" w:rsidRPr="00E6384E" w:rsidRDefault="00EF79A7">
            <w:r w:rsidRPr="00EF79A7">
              <w:object w:dxaOrig="9180" w:dyaOrig="12615">
                <v:shape id="_x0000_i1026" type="#_x0000_t75" style="width:458.8pt;height:630.4pt" o:ole="">
                  <v:imagedata r:id="rId7" o:title=""/>
                </v:shape>
                <o:OLEObject Type="Embed" ProgID="AcroExch.Document.11" ShapeID="_x0000_i1026" DrawAspect="Content" ObjectID="_1763907498" r:id="rId8"/>
              </w:object>
            </w:r>
          </w:p>
        </w:tc>
      </w:tr>
      <w:tr w:rsidR="00E6384E" w:rsidTr="00E6384E">
        <w:tc>
          <w:tcPr>
            <w:tcW w:w="2410" w:type="dxa"/>
          </w:tcPr>
          <w:p w:rsidR="00E6384E" w:rsidRDefault="00E6384E">
            <w:r>
              <w:t>5.Р.Я.</w:t>
            </w:r>
            <w:proofErr w:type="gramStart"/>
            <w:r>
              <w:t>Р</w:t>
            </w:r>
            <w:proofErr w:type="gramEnd"/>
          </w:p>
        </w:tc>
        <w:tc>
          <w:tcPr>
            <w:tcW w:w="7762" w:type="dxa"/>
          </w:tcPr>
          <w:p w:rsidR="00E6384E" w:rsidRDefault="00E6384E">
            <w:r>
              <w:t>Решить тест</w:t>
            </w:r>
          </w:p>
        </w:tc>
      </w:tr>
      <w:tr w:rsidR="00E6384E" w:rsidTr="00E6384E">
        <w:tc>
          <w:tcPr>
            <w:tcW w:w="2410" w:type="dxa"/>
          </w:tcPr>
          <w:p w:rsidR="00E6384E" w:rsidRDefault="00E6384E">
            <w:r>
              <w:t>6. Литература</w:t>
            </w:r>
          </w:p>
        </w:tc>
        <w:tc>
          <w:tcPr>
            <w:tcW w:w="7762" w:type="dxa"/>
          </w:tcPr>
          <w:p w:rsidR="00E6384E" w:rsidRDefault="00E6384E">
            <w:r>
              <w:t xml:space="preserve">Обзор творчества </w:t>
            </w:r>
            <w:proofErr w:type="spellStart"/>
            <w:r>
              <w:t>А.Ахматовой</w:t>
            </w:r>
            <w:proofErr w:type="spellEnd"/>
            <w:r>
              <w:t xml:space="preserve"> С.227 В. 3 письменно</w:t>
            </w:r>
          </w:p>
        </w:tc>
      </w:tr>
      <w:tr w:rsidR="00E6384E" w:rsidTr="00E6384E">
        <w:tc>
          <w:tcPr>
            <w:tcW w:w="2410" w:type="dxa"/>
          </w:tcPr>
          <w:p w:rsidR="00E6384E" w:rsidRDefault="00E6384E"/>
        </w:tc>
        <w:tc>
          <w:tcPr>
            <w:tcW w:w="7762" w:type="dxa"/>
          </w:tcPr>
          <w:p w:rsidR="00E6384E" w:rsidRDefault="00E6384E"/>
        </w:tc>
      </w:tr>
      <w:tr w:rsidR="00E6384E" w:rsidTr="00E6384E">
        <w:tc>
          <w:tcPr>
            <w:tcW w:w="2410" w:type="dxa"/>
          </w:tcPr>
          <w:p w:rsidR="00E6384E" w:rsidRDefault="00E6384E"/>
        </w:tc>
        <w:tc>
          <w:tcPr>
            <w:tcW w:w="7762" w:type="dxa"/>
          </w:tcPr>
          <w:p w:rsidR="00E6384E" w:rsidRDefault="00E6384E"/>
        </w:tc>
      </w:tr>
    </w:tbl>
    <w:p w:rsidR="00E6384E" w:rsidRDefault="00E6384E"/>
    <w:sectPr w:rsidR="00E63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84E"/>
    <w:rsid w:val="00B56468"/>
    <w:rsid w:val="00E6384E"/>
    <w:rsid w:val="00EF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3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3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5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1693</Words>
  <Characters>9654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2023-12-12T13:14:00Z</dcterms:created>
  <dcterms:modified xsi:type="dcterms:W3CDTF">2023-12-12T13:32:00Z</dcterms:modified>
</cp:coreProperties>
</file>