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Задание для 8 б на период с </w:t>
      </w:r>
      <w:r>
        <w:rPr>
          <w:rFonts w:hint="default"/>
          <w:lang w:val="ru-RU"/>
        </w:rPr>
        <w:t>8</w:t>
      </w:r>
      <w:r>
        <w:t>.1</w:t>
      </w:r>
      <w:r>
        <w:rPr>
          <w:rFonts w:hint="default"/>
          <w:lang w:val="ru-RU"/>
        </w:rPr>
        <w:t>2</w:t>
      </w:r>
      <w:r>
        <w:t>.2023 по 1</w:t>
      </w:r>
      <w:r>
        <w:rPr>
          <w:rFonts w:hint="default"/>
          <w:lang w:val="ru-RU"/>
        </w:rPr>
        <w:t>1</w:t>
      </w:r>
      <w:r>
        <w:t>.1</w:t>
      </w:r>
      <w:r>
        <w:rPr>
          <w:rFonts w:hint="default"/>
          <w:lang w:val="ru-RU"/>
        </w:rPr>
        <w:t>2</w:t>
      </w:r>
      <w:r>
        <w:t>.2023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68"/>
        <w:gridCol w:w="554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1985" w:type="dxa"/>
          </w:tcPr>
          <w:p>
            <w:pPr>
              <w:spacing w:after="0" w:line="240" w:lineRule="auto"/>
            </w:pPr>
            <w:r>
              <w:t>Расписание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Задание на урок</w:t>
            </w:r>
          </w:p>
        </w:tc>
        <w:tc>
          <w:tcPr>
            <w:tcW w:w="3367" w:type="dxa"/>
          </w:tcPr>
          <w:p>
            <w:pPr>
              <w:spacing w:after="0" w:line="240" w:lineRule="auto"/>
            </w:pPr>
            <w: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</w:pPr>
            <w:r>
              <w:t>Пятница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8.12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1.ФГЧ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2.Геометрия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3.География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4.Русский</w:t>
            </w:r>
          </w:p>
          <w:p>
            <w:pPr>
              <w:spacing w:after="0" w:line="240" w:lineRule="auto"/>
            </w:pPr>
            <w:r>
              <w:rPr>
                <w:highlight w:val="yellow"/>
              </w:rPr>
              <w:t>5.История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</w:pPr>
            <w:r>
              <w:rPr>
                <w:rFonts w:hint="default"/>
                <w:lang w:val="ru-RU"/>
              </w:rPr>
              <w:t xml:space="preserve">2.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прочитать и написать конспект по главе VI "Площадь", параграф 1 "Площадь многоугольника" и параграф 2 "Площадь квадрата".</w:t>
            </w:r>
          </w:p>
          <w:p>
            <w:p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 xml:space="preserve">3.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Тема "Особенности рельефа родного края". В тетрадь переписать текст.</w:t>
            </w:r>
          </w:p>
          <w:p>
            <w:p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 xml:space="preserve">4.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упр 190 (1,2)</w:t>
            </w:r>
          </w:p>
          <w:p>
            <w:p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>5. Посмотреть видеоурок по теме Европпа век Пресвящения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  <w:lang w:val="ru-RU"/>
              </w:rPr>
              <w:t xml:space="preserve">2.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"tg://search_hashtag?hashtag=446" </w:instrTex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#446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,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"tg://search_hashtag?hashtag=449"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#449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,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"tg://search_hashtag?hashtag=450"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#450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.</w:t>
            </w:r>
          </w:p>
          <w:p>
            <w:p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>3. выучить определения</w:t>
            </w:r>
          </w:p>
          <w:p>
            <w:p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 xml:space="preserve">4.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упр.190(3)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 Обязательно подписать все виды сказуемым, подчеркнуть их</w:t>
            </w:r>
          </w:p>
          <w:p>
            <w:p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>5. Решить онлайн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</w:pPr>
            <w:r>
              <w:t>Суббота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9.12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1.Информатика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2.Английский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3.Биология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4.Обж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5.В и С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6.ФГМ</w:t>
            </w:r>
          </w:p>
          <w:p>
            <w:pPr>
              <w:spacing w:after="0" w:line="240" w:lineRule="auto"/>
            </w:pPr>
            <w:r>
              <w:rPr>
                <w:highlight w:val="yellow"/>
              </w:rPr>
              <w:t>7. ФИзкультура</w:t>
            </w:r>
          </w:p>
        </w:tc>
        <w:tc>
          <w:tcPr>
            <w:tcW w:w="2835" w:type="dxa"/>
          </w:tcPr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 xml:space="preserve">3. </w:t>
            </w: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Самостоятельная работа по  § 26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1.Какова роль кислорода, поступающего в организм?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2..Что такое дыхание?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3.Этапы газообмена</w:t>
            </w:r>
            <w:r>
              <w:rPr>
                <w:rStyle w:val="5"/>
                <w:color w:val="283044"/>
                <w:sz w:val="22"/>
                <w:szCs w:val="22"/>
              </w:rPr>
              <w:t>.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4.Функции органов дыхания.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5.Строение и функции органов дыхания.</w:t>
            </w:r>
            <w:r>
              <w:rPr>
                <w:rStyle w:val="5"/>
              </w:rPr>
              <w:t xml:space="preserve"> </w:t>
            </w: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 xml:space="preserve"> заполнить таблицу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0"/>
              <w:gridCol w:w="1720"/>
              <w:gridCol w:w="17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jc w:val="center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  <w:t>Органы дыхания</w:t>
                  </w: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jc w:val="center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jc w:val="center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  <w:t>Функции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16"/>
                      <w:szCs w:val="16"/>
                    </w:rPr>
                    <w:t>Носовая полость</w:t>
                  </w: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  <w:t>Носоглотка</w:t>
                  </w:r>
                </w:p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  <w:t>Гортань</w:t>
                  </w:r>
                </w:p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  <w:t>Трахея</w:t>
                  </w:r>
                </w:p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  <w:t>Бронхи</w:t>
                  </w:r>
                </w:p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  <w:r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  <w:t>Легкие</w:t>
                  </w: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</w:tcPr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Style w:val="5"/>
                      <w:b w:val="0"/>
                      <w:bCs w:val="0"/>
                      <w:color w:val="283044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 xml:space="preserve">6.Заболевания дыхательных путей: 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Гайморит-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Фронтит-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Тонзиллит-</w: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Style w:val="5"/>
                <w:b w:val="0"/>
                <w:bCs w:val="0"/>
                <w:color w:val="283044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>Дифтерия-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прочитать и написать конспект по теме: "Частоты значений в массивах данных".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стр 72 упр 4 письменный перевод.</w:t>
            </w:r>
          </w:p>
        </w:tc>
        <w:tc>
          <w:tcPr>
            <w:tcW w:w="3367" w:type="dxa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hint="default"/>
                <w:highlight w:val="yellow"/>
                <w:lang w:val="ru-RU"/>
              </w:rPr>
            </w:pPr>
            <w:r>
              <w:rPr>
                <w:rStyle w:val="5"/>
                <w:b w:val="0"/>
                <w:bCs w:val="0"/>
                <w:color w:val="283044"/>
                <w:sz w:val="22"/>
                <w:szCs w:val="22"/>
              </w:rPr>
              <w:t xml:space="preserve">§ 26, знать понятия темы и их определения </w:t>
            </w:r>
          </w:p>
          <w:p>
            <w:pPr>
              <w:pStyle w:val="6"/>
              <w:numPr>
                <w:numId w:val="0"/>
              </w:numPr>
              <w:spacing w:before="0" w:beforeAutospacing="0" w:after="0" w:afterAutospacing="0" w:line="240" w:lineRule="auto"/>
              <w:textAlignment w:val="baseline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</w:pPr>
            <w:r>
              <w:rPr>
                <w:rFonts w:hint="default"/>
                <w:highlight w:val="yellow"/>
                <w:lang w:val="ru-RU"/>
              </w:rPr>
              <w:t xml:space="preserve">5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выполнить задания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"tg://search_hashtag?hashtag=96"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#96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,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"tg://search_hashtag?hashtag=97"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#97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 xml:space="preserve">,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instrText xml:space="preserve"> HYPERLINK "tg://search_hashtag?hashtag=98"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t>#98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DFFFD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.</w:t>
            </w:r>
          </w:p>
          <w:p>
            <w:pPr>
              <w:pStyle w:val="6"/>
              <w:numPr>
                <w:numId w:val="0"/>
              </w:numPr>
              <w:spacing w:before="0" w:beforeAutospacing="0" w:after="0" w:afterAutospacing="0" w:line="240" w:lineRule="auto"/>
              <w:textAlignment w:val="baseline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</w:pPr>
          </w:p>
          <w:p>
            <w:pPr>
              <w:pStyle w:val="6"/>
              <w:numPr>
                <w:numId w:val="0"/>
              </w:numPr>
              <w:spacing w:before="0" w:beforeAutospacing="0" w:after="0" w:afterAutospacing="0" w:line="240" w:lineRule="auto"/>
              <w:ind w:leftChars="0"/>
              <w:textAlignment w:val="baseline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  <w:lang w:val="ru-RU"/>
              </w:rPr>
              <w:t xml:space="preserve">2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DFFFDF"/>
              </w:rPr>
              <w:t>стр 71 упр 3 списать и перевести слова из зеленой рамочки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Понедельник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11.12</w:t>
            </w:r>
          </w:p>
        </w:tc>
        <w:tc>
          <w:tcPr>
            <w:tcW w:w="1985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Русский язык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Разв речи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Алгебра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ИН.яз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Физика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yellow"/>
                <w:lang w:val="ru-RU"/>
              </w:rPr>
              <w:t>Физ-ра</w:t>
            </w:r>
          </w:p>
        </w:tc>
        <w:tc>
          <w:tcPr>
            <w:tcW w:w="2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Segoe UI" w:hAnsi="Segoe UI" w:cs="Segoe UI"/>
                <w:color w:val="000000"/>
                <w:highlight w:val="none"/>
                <w:shd w:val="clear" w:color="auto" w:fill="FFFFFF"/>
                <w:lang w:val="ru-RU"/>
              </w:rPr>
              <w:t xml:space="preserve">4.1.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Стр 73 -74 правило записать, стр 73 упр1 перевод, стр.74упр2 перевод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 xml:space="preserve">3.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прочитать главу 2 "Квадратные корни", п. 2.1 "Задача о нахождении стороны квадрата". Выполнить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"tg://search_hashtag?hashtag=225"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t>#225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;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"tg://search_hashtag?hashtag=226"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t>#226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;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"tg://search_hashtag?hashtag=227"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t>#227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. Посмотреть: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instrText xml:space="preserve"> HYPERLINK "https://resh.edu.ru/subject/lesson/1551/start/" \t "https://web.telegram.org/k/_blank"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t>https://resh.edu.ru/subject/lesson/1551/start/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  <w:t xml:space="preserve">1.Посмотреть видеоурок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begin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instrText xml:space="preserve"> HYPERLINK "https://yandex.ru/video/touch/preview/14532435387510538826" \t "https://web.telegram.org/k/_blank" </w:instrTex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t>https://yandex.ru/video/touch/preview/14532435387510538826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  <w:t>5. пар 16-17 конспект</w:t>
            </w:r>
          </w:p>
        </w:tc>
        <w:tc>
          <w:tcPr>
            <w:tcW w:w="3367" w:type="dxa"/>
          </w:tcPr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/>
                <w:highlight w:val="yellow"/>
                <w:lang w:val="ru-RU"/>
              </w:rPr>
              <w:t>4.1.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Стр 73 -74 правило записать, стр 73 упр1 перевод, стр.74упр2 перевод</w:t>
            </w:r>
          </w:p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 xml:space="preserve">3.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"tg://search_hashtag?hashtag=228" </w:instrTex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t>#228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;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"tg://search_hashtag?hashtag=229" </w:instrTex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t>#229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.</w:t>
            </w:r>
          </w:p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 xml:space="preserve">1. 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упр.194</w:t>
            </w:r>
          </w:p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>5. упр 13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8EF15"/>
    <w:multiLevelType w:val="singleLevel"/>
    <w:tmpl w:val="CC78EF15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D43BAD0B"/>
    <w:multiLevelType w:val="singleLevel"/>
    <w:tmpl w:val="D43BAD0B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F5091E12"/>
    <w:multiLevelType w:val="singleLevel"/>
    <w:tmpl w:val="F5091E12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0402116"/>
    <w:multiLevelType w:val="singleLevel"/>
    <w:tmpl w:val="5040211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1"/>
    <w:rsid w:val="000D5276"/>
    <w:rsid w:val="001C69AC"/>
    <w:rsid w:val="0022514D"/>
    <w:rsid w:val="003D023A"/>
    <w:rsid w:val="00485941"/>
    <w:rsid w:val="00666F4E"/>
    <w:rsid w:val="00E22BDC"/>
    <w:rsid w:val="14A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1881</Characters>
  <Lines>15</Lines>
  <Paragraphs>4</Paragraphs>
  <TotalTime>14</TotalTime>
  <ScaleCrop>false</ScaleCrop>
  <LinksUpToDate>false</LinksUpToDate>
  <CharactersWithSpaces>2206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2023-11-16T08:52:00Z</dcterms:created>
  <dc:creator>Дом</dc:creator>
  <cp:lastModifiedBy>Дом</cp:lastModifiedBy>
  <dcterms:modified xsi:type="dcterms:W3CDTF">2023-12-12T12:56:16Z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8EC414887F7C47E39D531DA4B64A3927_12</vt:lpwstr>
  </property>
</Properties>
</file>